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16" w:rsidRPr="009C0C26" w:rsidRDefault="00A24916" w:rsidP="00A24916">
      <w:pPr>
        <w:spacing w:after="0"/>
        <w:rPr>
          <w:rFonts w:ascii="Times New Roman" w:hAnsi="Times New Roman" w:cs="Times New Roman"/>
          <w:i/>
          <w:sz w:val="24"/>
          <w:szCs w:val="24"/>
        </w:rPr>
      </w:pPr>
      <w:r w:rsidRPr="009C0C26">
        <w:rPr>
          <w:rFonts w:ascii="Times New Roman" w:hAnsi="Times New Roman" w:cs="Times New Roman"/>
          <w:i/>
          <w:sz w:val="24"/>
          <w:szCs w:val="24"/>
        </w:rPr>
        <w:t>Traduction du bulgare</w:t>
      </w:r>
    </w:p>
    <w:p w:rsidR="00DB05FD" w:rsidRPr="00784AB3" w:rsidRDefault="009C0799" w:rsidP="00DB05FD">
      <w:pPr>
        <w:ind w:firstLine="709"/>
        <w:jc w:val="center"/>
        <w:rPr>
          <w:rFonts w:ascii="Times New Roman" w:hAnsi="Times New Roman" w:cs="Times New Roman"/>
          <w:b/>
          <w:sz w:val="24"/>
          <w:szCs w:val="24"/>
        </w:rPr>
      </w:pPr>
      <w:r w:rsidRPr="00784AB3">
        <w:rPr>
          <w:rFonts w:ascii="Times New Roman" w:hAnsi="Times New Roman" w:cs="Times New Roman"/>
          <w:b/>
          <w:sz w:val="24"/>
          <w:szCs w:val="24"/>
        </w:rPr>
        <w:t xml:space="preserve">DEVIS </w:t>
      </w:r>
      <w:r w:rsidR="006A3280" w:rsidRPr="00784AB3">
        <w:rPr>
          <w:rFonts w:ascii="Times New Roman" w:hAnsi="Times New Roman" w:cs="Times New Roman"/>
          <w:b/>
          <w:sz w:val="24"/>
          <w:szCs w:val="24"/>
        </w:rPr>
        <w:t>TECHNIQUE</w:t>
      </w:r>
    </w:p>
    <w:p w:rsidR="00DB05FD" w:rsidRPr="00784AB3" w:rsidRDefault="00DB05FD" w:rsidP="00DB05FD">
      <w:pPr>
        <w:pStyle w:val="NoSpacing"/>
        <w:spacing w:line="276" w:lineRule="auto"/>
        <w:jc w:val="center"/>
        <w:rPr>
          <w:rFonts w:ascii="Times New Roman" w:hAnsi="Times New Roman" w:cs="Times New Roman"/>
          <w:b/>
          <w:sz w:val="24"/>
          <w:szCs w:val="24"/>
          <w:lang w:val="fr-FR"/>
        </w:rPr>
      </w:pPr>
    </w:p>
    <w:p w:rsidR="00DB05FD" w:rsidRPr="00784AB3" w:rsidRDefault="00DB05FD" w:rsidP="00DB05FD">
      <w:pPr>
        <w:pStyle w:val="NoSpacing"/>
        <w:spacing w:line="276" w:lineRule="auto"/>
        <w:jc w:val="center"/>
        <w:rPr>
          <w:rFonts w:ascii="Times New Roman" w:hAnsi="Times New Roman" w:cs="Times New Roman"/>
          <w:b/>
          <w:sz w:val="24"/>
          <w:szCs w:val="24"/>
          <w:lang w:val="fr-FR"/>
        </w:rPr>
      </w:pPr>
    </w:p>
    <w:p w:rsidR="00DB05FD" w:rsidRPr="00784AB3" w:rsidRDefault="00DB05FD" w:rsidP="00DB05FD">
      <w:pPr>
        <w:jc w:val="both"/>
        <w:rPr>
          <w:rFonts w:ascii="Times New Roman" w:hAnsi="Times New Roman" w:cs="Times New Roman"/>
          <w:color w:val="000000"/>
          <w:sz w:val="24"/>
          <w:szCs w:val="24"/>
        </w:rPr>
      </w:pPr>
      <w:r w:rsidRPr="00784AB3">
        <w:rPr>
          <w:rFonts w:ascii="Times New Roman" w:hAnsi="Times New Roman" w:cs="Times New Roman"/>
          <w:b/>
          <w:sz w:val="24"/>
          <w:szCs w:val="24"/>
        </w:rPr>
        <w:t xml:space="preserve">1. </w:t>
      </w:r>
      <w:r w:rsidR="009C0799" w:rsidRPr="00784AB3">
        <w:rPr>
          <w:rFonts w:ascii="Times New Roman" w:hAnsi="Times New Roman" w:cs="Times New Roman"/>
          <w:b/>
          <w:sz w:val="24"/>
          <w:szCs w:val="24"/>
        </w:rPr>
        <w:t>Objet de la commande</w:t>
      </w:r>
      <w:r w:rsidRPr="00784AB3">
        <w:rPr>
          <w:rFonts w:ascii="Times New Roman" w:hAnsi="Times New Roman" w:cs="Times New Roman"/>
          <w:b/>
          <w:sz w:val="24"/>
          <w:szCs w:val="24"/>
        </w:rPr>
        <w:t>:</w:t>
      </w:r>
      <w:r w:rsidRPr="00784AB3">
        <w:rPr>
          <w:rFonts w:ascii="Times New Roman" w:hAnsi="Times New Roman" w:cs="Times New Roman"/>
          <w:sz w:val="24"/>
          <w:szCs w:val="24"/>
        </w:rPr>
        <w:t xml:space="preserve"> </w:t>
      </w:r>
      <w:r w:rsidRPr="00784AB3">
        <w:rPr>
          <w:rFonts w:ascii="Times New Roman" w:hAnsi="Times New Roman" w:cs="Times New Roman"/>
          <w:b/>
          <w:bCs/>
          <w:color w:val="000000"/>
          <w:sz w:val="24"/>
          <w:szCs w:val="24"/>
        </w:rPr>
        <w:t>“</w:t>
      </w:r>
      <w:r w:rsidR="005B3EB3" w:rsidRPr="00784AB3">
        <w:rPr>
          <w:rFonts w:ascii="Times New Roman" w:hAnsi="Times New Roman" w:cs="Times New Roman"/>
          <w:b/>
          <w:bCs/>
          <w:color w:val="000000"/>
          <w:sz w:val="24"/>
          <w:szCs w:val="24"/>
        </w:rPr>
        <w:t>Travaux de réparation</w:t>
      </w:r>
      <w:r w:rsidR="00022BB8">
        <w:rPr>
          <w:rFonts w:ascii="Times New Roman" w:hAnsi="Times New Roman" w:cs="Times New Roman"/>
          <w:b/>
          <w:bCs/>
          <w:color w:val="000000"/>
          <w:sz w:val="24"/>
          <w:szCs w:val="24"/>
        </w:rPr>
        <w:t xml:space="preserve"> en</w:t>
      </w:r>
      <w:r w:rsidR="005B3EB3" w:rsidRPr="00784AB3">
        <w:rPr>
          <w:rFonts w:ascii="Times New Roman" w:hAnsi="Times New Roman" w:cs="Times New Roman"/>
          <w:b/>
          <w:bCs/>
          <w:color w:val="000000"/>
          <w:sz w:val="24"/>
          <w:szCs w:val="24"/>
        </w:rPr>
        <w:t xml:space="preserve"> </w:t>
      </w:r>
      <w:r w:rsidR="00F61B21" w:rsidRPr="00784AB3">
        <w:rPr>
          <w:rFonts w:ascii="Times New Roman" w:hAnsi="Times New Roman" w:cs="Times New Roman"/>
          <w:b/>
          <w:bCs/>
          <w:color w:val="000000"/>
          <w:sz w:val="24"/>
          <w:szCs w:val="24"/>
        </w:rPr>
        <w:t>fourniture</w:t>
      </w:r>
      <w:r w:rsidR="005B3EB3" w:rsidRPr="00784AB3">
        <w:rPr>
          <w:rFonts w:ascii="Times New Roman" w:hAnsi="Times New Roman" w:cs="Times New Roman"/>
          <w:b/>
          <w:bCs/>
          <w:color w:val="000000"/>
          <w:sz w:val="24"/>
          <w:szCs w:val="24"/>
        </w:rPr>
        <w:t xml:space="preserve"> et </w:t>
      </w:r>
      <w:r w:rsidR="00022BB8">
        <w:rPr>
          <w:rFonts w:ascii="Times New Roman" w:hAnsi="Times New Roman" w:cs="Times New Roman"/>
          <w:b/>
          <w:bCs/>
          <w:color w:val="000000"/>
          <w:sz w:val="24"/>
          <w:szCs w:val="24"/>
        </w:rPr>
        <w:t>assemblage</w:t>
      </w:r>
      <w:r w:rsidRPr="00784AB3">
        <w:rPr>
          <w:rFonts w:ascii="Times New Roman" w:hAnsi="Times New Roman" w:cs="Times New Roman"/>
          <w:b/>
          <w:bCs/>
          <w:color w:val="000000"/>
          <w:sz w:val="24"/>
          <w:szCs w:val="24"/>
        </w:rPr>
        <w:t xml:space="preserve"> </w:t>
      </w:r>
      <w:r w:rsidR="005B3EB3" w:rsidRPr="00784AB3">
        <w:rPr>
          <w:rFonts w:ascii="Times New Roman" w:hAnsi="Times New Roman" w:cs="Times New Roman"/>
          <w:b/>
          <w:bCs/>
          <w:color w:val="000000"/>
          <w:sz w:val="24"/>
          <w:szCs w:val="24"/>
        </w:rPr>
        <w:t xml:space="preserve">de menuiserie en aluminium pour fenêtres et portes et travaux </w:t>
      </w:r>
      <w:r w:rsidR="00703C91" w:rsidRPr="00784AB3">
        <w:rPr>
          <w:rFonts w:ascii="Times New Roman" w:hAnsi="Times New Roman" w:cs="Times New Roman"/>
          <w:b/>
          <w:bCs/>
          <w:color w:val="000000"/>
          <w:sz w:val="24"/>
          <w:szCs w:val="24"/>
        </w:rPr>
        <w:t xml:space="preserve">de réparation d’accompagnement y liés dans le bâtiment de la Représentation permanente de la République de Bulgarie à </w:t>
      </w:r>
      <w:r w:rsidR="008B145C" w:rsidRPr="00784AB3">
        <w:rPr>
          <w:rFonts w:ascii="Times New Roman" w:hAnsi="Times New Roman" w:cs="Times New Roman"/>
          <w:b/>
          <w:bCs/>
          <w:color w:val="000000"/>
          <w:sz w:val="24"/>
          <w:szCs w:val="24"/>
        </w:rPr>
        <w:t xml:space="preserve">l’UE à </w:t>
      </w:r>
      <w:r w:rsidR="00703C91" w:rsidRPr="00784AB3">
        <w:rPr>
          <w:rFonts w:ascii="Times New Roman" w:hAnsi="Times New Roman" w:cs="Times New Roman"/>
          <w:b/>
          <w:bCs/>
          <w:color w:val="000000"/>
          <w:sz w:val="24"/>
          <w:szCs w:val="24"/>
        </w:rPr>
        <w:t xml:space="preserve">Bruxelles, Royaume de Belgique“, </w:t>
      </w:r>
      <w:r w:rsidR="00703C91" w:rsidRPr="00784AB3">
        <w:rPr>
          <w:rFonts w:ascii="Times New Roman" w:hAnsi="Times New Roman" w:cs="Times New Roman"/>
          <w:bCs/>
          <w:color w:val="000000"/>
          <w:sz w:val="24"/>
          <w:szCs w:val="24"/>
        </w:rPr>
        <w:t xml:space="preserve">comprenant les </w:t>
      </w:r>
      <w:r w:rsidR="0086195E" w:rsidRPr="00784AB3">
        <w:rPr>
          <w:rFonts w:ascii="Times New Roman" w:hAnsi="Times New Roman" w:cs="Times New Roman"/>
          <w:bCs/>
          <w:color w:val="000000"/>
          <w:sz w:val="24"/>
          <w:szCs w:val="24"/>
        </w:rPr>
        <w:t>travaux de chantier</w:t>
      </w:r>
      <w:r w:rsidR="00703C91" w:rsidRPr="00784AB3">
        <w:rPr>
          <w:rFonts w:ascii="Times New Roman" w:hAnsi="Times New Roman" w:cs="Times New Roman"/>
          <w:bCs/>
          <w:color w:val="000000"/>
          <w:sz w:val="24"/>
          <w:szCs w:val="24"/>
        </w:rPr>
        <w:t xml:space="preserve"> suivants:</w:t>
      </w:r>
    </w:p>
    <w:p w:rsidR="00DB05FD" w:rsidRPr="00784AB3" w:rsidRDefault="00DB05FD" w:rsidP="00DB05FD">
      <w:pPr>
        <w:ind w:firstLine="360"/>
        <w:jc w:val="both"/>
        <w:rPr>
          <w:rFonts w:ascii="Times New Roman" w:hAnsi="Times New Roman" w:cs="Times New Roman"/>
          <w:color w:val="943634"/>
          <w:sz w:val="24"/>
          <w:szCs w:val="24"/>
        </w:rPr>
      </w:pPr>
      <w:r w:rsidRPr="00784AB3">
        <w:rPr>
          <w:rFonts w:ascii="Times New Roman" w:hAnsi="Times New Roman" w:cs="Times New Roman"/>
          <w:color w:val="000000"/>
          <w:sz w:val="24"/>
          <w:szCs w:val="24"/>
        </w:rPr>
        <w:t xml:space="preserve">1)   </w:t>
      </w:r>
      <w:r w:rsidR="00703C91" w:rsidRPr="00784AB3">
        <w:rPr>
          <w:rFonts w:ascii="Times New Roman" w:hAnsi="Times New Roman" w:cs="Times New Roman"/>
          <w:color w:val="000000"/>
          <w:sz w:val="24"/>
          <w:szCs w:val="24"/>
        </w:rPr>
        <w:t>Changement de la menuiserie extérieure de la  façade arrière du bâtiment (5-</w:t>
      </w:r>
      <w:proofErr w:type="spellStart"/>
      <w:r w:rsidR="00703C91" w:rsidRPr="00784AB3">
        <w:rPr>
          <w:rFonts w:ascii="Times New Roman" w:hAnsi="Times New Roman" w:cs="Times New Roman"/>
          <w:color w:val="000000"/>
          <w:sz w:val="24"/>
          <w:szCs w:val="24"/>
        </w:rPr>
        <w:t>ème</w:t>
      </w:r>
      <w:proofErr w:type="spellEnd"/>
      <w:r w:rsidR="00703C91" w:rsidRPr="00784AB3">
        <w:rPr>
          <w:rFonts w:ascii="Times New Roman" w:hAnsi="Times New Roman" w:cs="Times New Roman"/>
          <w:color w:val="000000"/>
          <w:sz w:val="24"/>
          <w:szCs w:val="24"/>
        </w:rPr>
        <w:t xml:space="preserve"> étage exclu, y compris la </w:t>
      </w:r>
      <w:r w:rsidR="00F61B21" w:rsidRPr="00784AB3">
        <w:rPr>
          <w:rFonts w:ascii="Times New Roman" w:hAnsi="Times New Roman" w:cs="Times New Roman"/>
          <w:color w:val="000000"/>
          <w:sz w:val="24"/>
          <w:szCs w:val="24"/>
        </w:rPr>
        <w:t>fourniture</w:t>
      </w:r>
      <w:r w:rsidR="00703C91" w:rsidRPr="00784AB3">
        <w:rPr>
          <w:rFonts w:ascii="Times New Roman" w:hAnsi="Times New Roman" w:cs="Times New Roman"/>
          <w:color w:val="000000"/>
          <w:sz w:val="24"/>
          <w:szCs w:val="24"/>
        </w:rPr>
        <w:t xml:space="preserve"> et la</w:t>
      </w:r>
      <w:r w:rsidR="00EA7E29" w:rsidRPr="00784AB3">
        <w:rPr>
          <w:rFonts w:ascii="Times New Roman" w:hAnsi="Times New Roman" w:cs="Times New Roman"/>
          <w:color w:val="000000"/>
          <w:sz w:val="24"/>
          <w:szCs w:val="24"/>
        </w:rPr>
        <w:t xml:space="preserve"> pose</w:t>
      </w:r>
      <w:r w:rsidR="00703C91" w:rsidRPr="00784AB3">
        <w:rPr>
          <w:rFonts w:ascii="Times New Roman" w:hAnsi="Times New Roman" w:cs="Times New Roman"/>
          <w:color w:val="000000"/>
          <w:sz w:val="24"/>
          <w:szCs w:val="24"/>
        </w:rPr>
        <w:t xml:space="preserve"> de </w:t>
      </w:r>
      <w:r w:rsidRPr="00784AB3">
        <w:rPr>
          <w:rFonts w:ascii="Times New Roman" w:hAnsi="Times New Roman" w:cs="Times New Roman"/>
          <w:color w:val="000000"/>
          <w:sz w:val="24"/>
          <w:szCs w:val="24"/>
        </w:rPr>
        <w:t xml:space="preserve"> </w:t>
      </w:r>
      <w:r w:rsidR="00703C91" w:rsidRPr="00784AB3">
        <w:rPr>
          <w:rFonts w:ascii="Times New Roman" w:hAnsi="Times New Roman" w:cs="Times New Roman"/>
          <w:color w:val="000000"/>
          <w:sz w:val="24"/>
          <w:szCs w:val="24"/>
        </w:rPr>
        <w:t>56 fenêtres)</w:t>
      </w:r>
      <w:r w:rsidRPr="00784AB3">
        <w:rPr>
          <w:rFonts w:ascii="Times New Roman" w:hAnsi="Times New Roman" w:cs="Times New Roman"/>
          <w:color w:val="000000"/>
          <w:sz w:val="24"/>
          <w:szCs w:val="24"/>
        </w:rPr>
        <w:t xml:space="preserve">; </w:t>
      </w:r>
    </w:p>
    <w:p w:rsidR="00DB05FD" w:rsidRPr="00784AB3" w:rsidRDefault="00DB05FD" w:rsidP="00DB05FD">
      <w:pPr>
        <w:ind w:firstLine="360"/>
        <w:jc w:val="both"/>
        <w:rPr>
          <w:rFonts w:ascii="Times New Roman" w:hAnsi="Times New Roman" w:cs="Times New Roman"/>
          <w:color w:val="943634"/>
          <w:sz w:val="24"/>
          <w:szCs w:val="24"/>
        </w:rPr>
      </w:pPr>
      <w:r w:rsidRPr="00784AB3">
        <w:rPr>
          <w:rFonts w:ascii="Times New Roman" w:hAnsi="Times New Roman" w:cs="Times New Roman"/>
          <w:color w:val="000000"/>
          <w:sz w:val="24"/>
          <w:szCs w:val="24"/>
        </w:rPr>
        <w:t>2)  </w:t>
      </w:r>
      <w:r w:rsidR="00BC0DE1" w:rsidRPr="00784AB3">
        <w:rPr>
          <w:rFonts w:ascii="Times New Roman" w:hAnsi="Times New Roman" w:cs="Times New Roman"/>
          <w:color w:val="000000"/>
          <w:sz w:val="24"/>
          <w:szCs w:val="24"/>
        </w:rPr>
        <w:t xml:space="preserve"> Travaux de réparation d</w:t>
      </w:r>
      <w:r w:rsidR="00EA7E29" w:rsidRPr="00784AB3">
        <w:rPr>
          <w:rFonts w:ascii="Times New Roman" w:hAnsi="Times New Roman" w:cs="Times New Roman"/>
          <w:color w:val="000000"/>
          <w:sz w:val="24"/>
          <w:szCs w:val="24"/>
        </w:rPr>
        <w:t xml:space="preserve">u hall d’entrée et </w:t>
      </w:r>
      <w:r w:rsidR="00656CB3" w:rsidRPr="00784AB3">
        <w:rPr>
          <w:rFonts w:ascii="Times New Roman" w:hAnsi="Times New Roman" w:cs="Times New Roman"/>
          <w:color w:val="000000"/>
          <w:sz w:val="24"/>
          <w:szCs w:val="24"/>
        </w:rPr>
        <w:t>l’accueil</w:t>
      </w:r>
      <w:r w:rsidR="00EA7E29" w:rsidRPr="00784AB3">
        <w:rPr>
          <w:rFonts w:ascii="Times New Roman" w:hAnsi="Times New Roman" w:cs="Times New Roman"/>
          <w:color w:val="000000"/>
          <w:sz w:val="24"/>
          <w:szCs w:val="24"/>
        </w:rPr>
        <w:t xml:space="preserve"> et leur réaménagement en zone tampon d’accès contrôlé, avec démontage, </w:t>
      </w:r>
      <w:r w:rsidR="00F61B21" w:rsidRPr="00784AB3">
        <w:rPr>
          <w:rFonts w:ascii="Times New Roman" w:hAnsi="Times New Roman" w:cs="Times New Roman"/>
          <w:color w:val="000000"/>
          <w:sz w:val="24"/>
          <w:szCs w:val="24"/>
        </w:rPr>
        <w:t>fourniture</w:t>
      </w:r>
      <w:r w:rsidR="00EA7E29" w:rsidRPr="00784AB3">
        <w:rPr>
          <w:rFonts w:ascii="Times New Roman" w:hAnsi="Times New Roman" w:cs="Times New Roman"/>
          <w:color w:val="000000"/>
          <w:sz w:val="24"/>
          <w:szCs w:val="24"/>
        </w:rPr>
        <w:t xml:space="preserve"> et pose de la  nouvelle menuiserie et vitres pare-balles, ainsi que les travaux de réparation y liés (partie électrique et plafond </w:t>
      </w:r>
      <w:r w:rsidR="006E16C7" w:rsidRPr="00784AB3">
        <w:rPr>
          <w:rFonts w:ascii="Times New Roman" w:hAnsi="Times New Roman" w:cs="Times New Roman"/>
          <w:color w:val="000000"/>
          <w:sz w:val="24"/>
          <w:szCs w:val="24"/>
        </w:rPr>
        <w:t>en suspension, changement de portes des pièces à droite  de l’entrée</w:t>
      </w:r>
      <w:r w:rsidRPr="00784AB3">
        <w:rPr>
          <w:rFonts w:ascii="Times New Roman" w:hAnsi="Times New Roman" w:cs="Times New Roman"/>
          <w:sz w:val="24"/>
          <w:szCs w:val="24"/>
        </w:rPr>
        <w:t>);</w:t>
      </w:r>
    </w:p>
    <w:p w:rsidR="00DB05FD" w:rsidRPr="00784AB3" w:rsidRDefault="00DB05FD" w:rsidP="00DB05FD">
      <w:pPr>
        <w:ind w:firstLine="360"/>
        <w:jc w:val="both"/>
        <w:rPr>
          <w:rFonts w:ascii="Times New Roman" w:hAnsi="Times New Roman" w:cs="Times New Roman"/>
          <w:color w:val="000000"/>
          <w:sz w:val="24"/>
          <w:szCs w:val="24"/>
        </w:rPr>
      </w:pPr>
      <w:r w:rsidRPr="00784AB3">
        <w:rPr>
          <w:rFonts w:ascii="Times New Roman" w:hAnsi="Times New Roman" w:cs="Times New Roman"/>
          <w:color w:val="000000"/>
          <w:sz w:val="24"/>
          <w:szCs w:val="24"/>
        </w:rPr>
        <w:t xml:space="preserve">3)  </w:t>
      </w:r>
      <w:r w:rsidR="006E16C7" w:rsidRPr="00784AB3">
        <w:rPr>
          <w:rFonts w:ascii="Times New Roman" w:hAnsi="Times New Roman" w:cs="Times New Roman"/>
          <w:color w:val="000000"/>
          <w:sz w:val="24"/>
          <w:szCs w:val="24"/>
        </w:rPr>
        <w:t>Travaux de réparation de la  salle de réunion</w:t>
      </w:r>
      <w:r w:rsidRPr="00784AB3">
        <w:rPr>
          <w:rFonts w:ascii="Times New Roman" w:hAnsi="Times New Roman" w:cs="Times New Roman"/>
          <w:color w:val="000000"/>
          <w:sz w:val="24"/>
          <w:szCs w:val="24"/>
        </w:rPr>
        <w:t xml:space="preserve"> </w:t>
      </w:r>
      <w:r w:rsidR="006E16C7" w:rsidRPr="00784AB3">
        <w:rPr>
          <w:rFonts w:ascii="Times New Roman" w:hAnsi="Times New Roman" w:cs="Times New Roman"/>
          <w:color w:val="000000"/>
          <w:sz w:val="24"/>
          <w:szCs w:val="24"/>
        </w:rPr>
        <w:t>au 6-</w:t>
      </w:r>
      <w:proofErr w:type="spellStart"/>
      <w:r w:rsidR="006E16C7" w:rsidRPr="00784AB3">
        <w:rPr>
          <w:rFonts w:ascii="Times New Roman" w:hAnsi="Times New Roman" w:cs="Times New Roman"/>
          <w:color w:val="000000"/>
          <w:sz w:val="24"/>
          <w:szCs w:val="24"/>
        </w:rPr>
        <w:t>ème</w:t>
      </w:r>
      <w:proofErr w:type="spellEnd"/>
      <w:r w:rsidR="006E16C7" w:rsidRPr="00784AB3">
        <w:rPr>
          <w:rFonts w:ascii="Times New Roman" w:hAnsi="Times New Roman" w:cs="Times New Roman"/>
          <w:color w:val="000000"/>
          <w:sz w:val="24"/>
          <w:szCs w:val="24"/>
        </w:rPr>
        <w:t xml:space="preserve"> (sixième) étage et son aménagement en locaux de travail de type ouvert</w:t>
      </w:r>
      <w:r w:rsidRPr="00784AB3">
        <w:rPr>
          <w:rFonts w:ascii="Times New Roman" w:hAnsi="Times New Roman" w:cs="Times New Roman"/>
          <w:color w:val="000000"/>
          <w:sz w:val="24"/>
          <w:szCs w:val="24"/>
        </w:rPr>
        <w:t xml:space="preserve">, </w:t>
      </w:r>
      <w:r w:rsidR="006E16C7" w:rsidRPr="00784AB3">
        <w:rPr>
          <w:rFonts w:ascii="Times New Roman" w:hAnsi="Times New Roman" w:cs="Times New Roman"/>
          <w:color w:val="000000"/>
          <w:sz w:val="24"/>
          <w:szCs w:val="24"/>
        </w:rPr>
        <w:t xml:space="preserve">y compris la </w:t>
      </w:r>
      <w:r w:rsidR="00F61B21" w:rsidRPr="00784AB3">
        <w:rPr>
          <w:rFonts w:ascii="Times New Roman" w:hAnsi="Times New Roman" w:cs="Times New Roman"/>
          <w:color w:val="000000"/>
          <w:sz w:val="24"/>
          <w:szCs w:val="24"/>
        </w:rPr>
        <w:t>fourniture</w:t>
      </w:r>
      <w:r w:rsidR="006E16C7" w:rsidRPr="00784AB3">
        <w:rPr>
          <w:rFonts w:ascii="Times New Roman" w:hAnsi="Times New Roman" w:cs="Times New Roman"/>
          <w:color w:val="000000"/>
          <w:sz w:val="24"/>
          <w:szCs w:val="24"/>
        </w:rPr>
        <w:t xml:space="preserve"> de menuiserie en aluminium et portes  ainsi que les travaux d’accompagnement y liés.</w:t>
      </w:r>
    </w:p>
    <w:p w:rsidR="00DB05FD" w:rsidRPr="00784AB3" w:rsidRDefault="00DB05FD" w:rsidP="00DB05FD">
      <w:pPr>
        <w:pStyle w:val="CharChar"/>
        <w:spacing w:line="276" w:lineRule="auto"/>
        <w:jc w:val="both"/>
        <w:rPr>
          <w:rFonts w:ascii="Times New Roman" w:hAnsi="Times New Roman"/>
          <w:b/>
          <w:lang w:val="fr-FR" w:eastAsia="en-US"/>
        </w:rPr>
      </w:pPr>
    </w:p>
    <w:p w:rsidR="00DB05FD" w:rsidRPr="00784AB3" w:rsidRDefault="00DB05FD" w:rsidP="00DB05FD">
      <w:pPr>
        <w:rPr>
          <w:rFonts w:ascii="Times New Roman" w:hAnsi="Times New Roman" w:cs="Times New Roman"/>
          <w:b/>
          <w:sz w:val="24"/>
          <w:szCs w:val="24"/>
        </w:rPr>
      </w:pPr>
      <w:r w:rsidRPr="00784AB3">
        <w:rPr>
          <w:rFonts w:ascii="Times New Roman" w:hAnsi="Times New Roman" w:cs="Times New Roman"/>
          <w:b/>
          <w:sz w:val="24"/>
          <w:szCs w:val="24"/>
        </w:rPr>
        <w:t xml:space="preserve">2. </w:t>
      </w:r>
      <w:r w:rsidR="006E16C7" w:rsidRPr="00784AB3">
        <w:rPr>
          <w:rFonts w:ascii="Times New Roman" w:hAnsi="Times New Roman" w:cs="Times New Roman"/>
          <w:b/>
          <w:sz w:val="24"/>
          <w:szCs w:val="24"/>
        </w:rPr>
        <w:t xml:space="preserve">Objectifs de la présente commande publique </w:t>
      </w:r>
    </w:p>
    <w:p w:rsidR="00DB05FD" w:rsidRPr="00784AB3" w:rsidRDefault="006E16C7"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L’objectif de la présente commande publique est le choix de</w:t>
      </w:r>
      <w:r w:rsidR="005B1DD0" w:rsidRPr="00784AB3">
        <w:rPr>
          <w:rFonts w:ascii="Times New Roman" w:hAnsi="Times New Roman" w:cs="Times New Roman"/>
          <w:sz w:val="24"/>
          <w:szCs w:val="24"/>
        </w:rPr>
        <w:t xml:space="preserve"> l’exécutif des travaux de réparation du </w:t>
      </w:r>
      <w:r w:rsidR="005B1DD0" w:rsidRPr="00784AB3">
        <w:rPr>
          <w:rFonts w:ascii="Times New Roman" w:hAnsi="Times New Roman" w:cs="Times New Roman"/>
          <w:b/>
          <w:sz w:val="24"/>
          <w:szCs w:val="24"/>
        </w:rPr>
        <w:t>bâtiment</w:t>
      </w:r>
      <w:r w:rsidR="005B1DD0" w:rsidRPr="00784AB3">
        <w:rPr>
          <w:rFonts w:ascii="Times New Roman" w:hAnsi="Times New Roman" w:cs="Times New Roman"/>
          <w:sz w:val="24"/>
          <w:szCs w:val="24"/>
        </w:rPr>
        <w:t xml:space="preserve"> </w:t>
      </w:r>
      <w:r w:rsidR="005B1DD0" w:rsidRPr="00784AB3">
        <w:rPr>
          <w:rFonts w:ascii="Times New Roman" w:hAnsi="Times New Roman" w:cs="Times New Roman"/>
          <w:b/>
          <w:sz w:val="24"/>
          <w:szCs w:val="24"/>
        </w:rPr>
        <w:t>de la Représentation permanente de la République de Bulgarie à Bruxelles, Royaume de Belgique</w:t>
      </w:r>
      <w:r w:rsidR="005B1DD0"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w:t>
      </w:r>
      <w:r w:rsidR="005B1DD0" w:rsidRPr="00784AB3">
        <w:rPr>
          <w:rFonts w:ascii="Times New Roman" w:hAnsi="Times New Roman" w:cs="Times New Roman"/>
          <w:color w:val="000000"/>
          <w:sz w:val="24"/>
          <w:szCs w:val="24"/>
        </w:rPr>
        <w:t>prévoyant le changement des fenêtres existant sur la partie intérieure du bâtiment, le aménagement d’individualisation de locaux de travail par cloisons de menuiserie en aluminium au dernier étage du bâtiment, ainsi que le réaménagement  du hall d’entrée et l’enlèvement</w:t>
      </w:r>
      <w:r w:rsidR="006724DD" w:rsidRPr="00784AB3">
        <w:rPr>
          <w:rFonts w:ascii="Times New Roman" w:hAnsi="Times New Roman" w:cs="Times New Roman"/>
          <w:color w:val="000000"/>
          <w:sz w:val="24"/>
          <w:szCs w:val="24"/>
        </w:rPr>
        <w:t>,</w:t>
      </w:r>
      <w:r w:rsidR="005B1DD0" w:rsidRPr="00784AB3">
        <w:rPr>
          <w:rFonts w:ascii="Times New Roman" w:hAnsi="Times New Roman" w:cs="Times New Roman"/>
          <w:color w:val="000000"/>
          <w:sz w:val="24"/>
          <w:szCs w:val="24"/>
        </w:rPr>
        <w:t xml:space="preserve"> la </w:t>
      </w:r>
      <w:r w:rsidR="00F61B21" w:rsidRPr="00784AB3">
        <w:rPr>
          <w:rFonts w:ascii="Times New Roman" w:hAnsi="Times New Roman" w:cs="Times New Roman"/>
          <w:color w:val="000000"/>
          <w:sz w:val="24"/>
          <w:szCs w:val="24"/>
        </w:rPr>
        <w:t>fourniture</w:t>
      </w:r>
      <w:r w:rsidR="005B1DD0" w:rsidRPr="00784AB3">
        <w:rPr>
          <w:rFonts w:ascii="Times New Roman" w:hAnsi="Times New Roman" w:cs="Times New Roman"/>
          <w:color w:val="000000"/>
          <w:sz w:val="24"/>
          <w:szCs w:val="24"/>
        </w:rPr>
        <w:t xml:space="preserve"> et la pose de menuiserie nouvelle vitres.  </w:t>
      </w:r>
    </w:p>
    <w:p w:rsidR="006724DD" w:rsidRPr="00784AB3" w:rsidRDefault="006724DD" w:rsidP="00DB05FD">
      <w:pPr>
        <w:ind w:left="2880" w:firstLine="720"/>
        <w:jc w:val="both"/>
        <w:rPr>
          <w:rFonts w:ascii="Times New Roman" w:hAnsi="Times New Roman" w:cs="Times New Roman"/>
          <w:b/>
          <w:sz w:val="24"/>
          <w:szCs w:val="24"/>
        </w:rPr>
      </w:pPr>
      <w:bookmarkStart w:id="0" w:name="_GoBack"/>
      <w:bookmarkEnd w:id="0"/>
    </w:p>
    <w:p w:rsidR="00DB05FD" w:rsidRPr="00784AB3" w:rsidRDefault="006724DD" w:rsidP="00DB05FD">
      <w:pPr>
        <w:ind w:left="2880" w:firstLine="720"/>
        <w:jc w:val="both"/>
        <w:rPr>
          <w:rFonts w:ascii="Times New Roman" w:hAnsi="Times New Roman" w:cs="Times New Roman"/>
          <w:b/>
          <w:sz w:val="24"/>
          <w:szCs w:val="24"/>
        </w:rPr>
      </w:pPr>
      <w:r w:rsidRPr="00784AB3">
        <w:rPr>
          <w:rFonts w:ascii="Times New Roman" w:hAnsi="Times New Roman" w:cs="Times New Roman"/>
          <w:b/>
          <w:sz w:val="24"/>
          <w:szCs w:val="24"/>
        </w:rPr>
        <w:t>INFORRMATION GÉNÉRALE</w:t>
      </w:r>
      <w:r w:rsidR="00DB05FD" w:rsidRPr="00784AB3">
        <w:rPr>
          <w:rFonts w:ascii="Times New Roman" w:hAnsi="Times New Roman" w:cs="Times New Roman"/>
          <w:b/>
          <w:sz w:val="24"/>
          <w:szCs w:val="24"/>
        </w:rPr>
        <w:t xml:space="preserve"> </w:t>
      </w:r>
    </w:p>
    <w:p w:rsidR="00DB05FD" w:rsidRPr="00784AB3" w:rsidRDefault="006724D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Le devis </w:t>
      </w:r>
      <w:r w:rsidR="006A3280" w:rsidRPr="00784AB3">
        <w:rPr>
          <w:rFonts w:ascii="Times New Roman" w:hAnsi="Times New Roman" w:cs="Times New Roman"/>
          <w:sz w:val="24"/>
          <w:szCs w:val="24"/>
        </w:rPr>
        <w:t>technique</w:t>
      </w:r>
      <w:r w:rsidRPr="00784AB3">
        <w:rPr>
          <w:rFonts w:ascii="Times New Roman" w:hAnsi="Times New Roman" w:cs="Times New Roman"/>
          <w:sz w:val="24"/>
          <w:szCs w:val="24"/>
        </w:rPr>
        <w:t xml:space="preserve"> constitue une part indivisible de la  Documentation de participation à la commande publique de même que les conditions contractuelles et le</w:t>
      </w:r>
      <w:r w:rsidR="00E552F0" w:rsidRPr="00784AB3">
        <w:rPr>
          <w:rFonts w:ascii="Times New Roman" w:hAnsi="Times New Roman" w:cs="Times New Roman"/>
          <w:sz w:val="24"/>
          <w:szCs w:val="24"/>
        </w:rPr>
        <w:t xml:space="preserve"> compte quantitatif. Le devis </w:t>
      </w:r>
      <w:r w:rsidR="006A3280" w:rsidRPr="00784AB3">
        <w:rPr>
          <w:rFonts w:ascii="Times New Roman" w:hAnsi="Times New Roman" w:cs="Times New Roman"/>
          <w:sz w:val="24"/>
          <w:szCs w:val="24"/>
        </w:rPr>
        <w:t>technique</w:t>
      </w:r>
      <w:r w:rsidR="00E552F0" w:rsidRPr="00784AB3">
        <w:rPr>
          <w:rFonts w:ascii="Times New Roman" w:hAnsi="Times New Roman" w:cs="Times New Roman"/>
          <w:sz w:val="24"/>
          <w:szCs w:val="24"/>
        </w:rPr>
        <w:t xml:space="preserve"> est destiné à expliquer et développer les </w:t>
      </w:r>
      <w:r w:rsidR="00B005E0" w:rsidRPr="00784AB3">
        <w:rPr>
          <w:rFonts w:ascii="Times New Roman" w:hAnsi="Times New Roman" w:cs="Times New Roman"/>
          <w:sz w:val="24"/>
          <w:szCs w:val="24"/>
        </w:rPr>
        <w:t>exigences</w:t>
      </w:r>
      <w:r w:rsidR="00E552F0" w:rsidRPr="00784AB3">
        <w:rPr>
          <w:rFonts w:ascii="Times New Roman" w:hAnsi="Times New Roman" w:cs="Times New Roman"/>
          <w:sz w:val="24"/>
          <w:szCs w:val="24"/>
        </w:rPr>
        <w:t xml:space="preserve"> concernant l’exécution des travaux</w:t>
      </w:r>
      <w:r w:rsidR="00B005E0" w:rsidRPr="00784AB3">
        <w:rPr>
          <w:rFonts w:ascii="Times New Roman" w:hAnsi="Times New Roman" w:cs="Times New Roman"/>
          <w:sz w:val="24"/>
          <w:szCs w:val="24"/>
        </w:rPr>
        <w:t xml:space="preserve"> objet du contrat  En cas d’imprécisions dans  le compte rendu quantitatif /CQ/ ou de contradictions entre le Devis </w:t>
      </w:r>
      <w:r w:rsidR="006A3280" w:rsidRPr="00784AB3">
        <w:rPr>
          <w:rFonts w:ascii="Times New Roman" w:hAnsi="Times New Roman" w:cs="Times New Roman"/>
          <w:sz w:val="24"/>
          <w:szCs w:val="24"/>
        </w:rPr>
        <w:t>technique</w:t>
      </w:r>
      <w:r w:rsidR="00B005E0" w:rsidRPr="00784AB3">
        <w:rPr>
          <w:rFonts w:ascii="Times New Roman" w:hAnsi="Times New Roman" w:cs="Times New Roman"/>
          <w:sz w:val="24"/>
          <w:szCs w:val="24"/>
        </w:rPr>
        <w:t xml:space="preserve"> et le CQ, </w:t>
      </w:r>
      <w:r w:rsidR="006A3280" w:rsidRPr="00784AB3">
        <w:rPr>
          <w:rFonts w:ascii="Times New Roman" w:hAnsi="Times New Roman" w:cs="Times New Roman"/>
          <w:sz w:val="24"/>
          <w:szCs w:val="24"/>
        </w:rPr>
        <w:t xml:space="preserve">sera </w:t>
      </w:r>
      <w:r w:rsidR="009E4500" w:rsidRPr="00784AB3">
        <w:rPr>
          <w:rFonts w:ascii="Times New Roman" w:hAnsi="Times New Roman" w:cs="Times New Roman"/>
          <w:sz w:val="24"/>
          <w:szCs w:val="24"/>
        </w:rPr>
        <w:t>devis technique</w:t>
      </w:r>
      <w:r w:rsidR="009E4500">
        <w:rPr>
          <w:rFonts w:ascii="Times New Roman" w:hAnsi="Times New Roman" w:cs="Times New Roman"/>
          <w:sz w:val="24"/>
          <w:szCs w:val="24"/>
        </w:rPr>
        <w:t>.</w:t>
      </w:r>
    </w:p>
    <w:p w:rsidR="00DB05FD" w:rsidRPr="00784AB3" w:rsidRDefault="006A3280"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lastRenderedPageBreak/>
        <w:t xml:space="preserve">Les travaux devront être exécutés conformément aux conditions  contractuelles de la  commande publique passée et aux conditions du </w:t>
      </w:r>
      <w:r w:rsidR="00BB7311" w:rsidRPr="00784AB3">
        <w:rPr>
          <w:rFonts w:ascii="Times New Roman" w:hAnsi="Times New Roman" w:cs="Times New Roman"/>
          <w:sz w:val="24"/>
          <w:szCs w:val="24"/>
        </w:rPr>
        <w:t>d</w:t>
      </w:r>
      <w:r w:rsidRPr="00784AB3">
        <w:rPr>
          <w:rFonts w:ascii="Times New Roman" w:hAnsi="Times New Roman" w:cs="Times New Roman"/>
          <w:sz w:val="24"/>
          <w:szCs w:val="24"/>
        </w:rPr>
        <w:t>evis technique.   Au cours des travaux objet de la commande l’exécutant choisi est tenu d’observer les conditions suivantes</w:t>
      </w:r>
      <w:r w:rsidR="00DB05FD"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1. </w:t>
      </w:r>
      <w:r w:rsidR="00F61B21" w:rsidRPr="00784AB3">
        <w:rPr>
          <w:rFonts w:ascii="Times New Roman" w:hAnsi="Times New Roman" w:cs="Times New Roman"/>
          <w:sz w:val="24"/>
          <w:szCs w:val="24"/>
        </w:rPr>
        <w:t>Fourniture</w:t>
      </w:r>
      <w:r w:rsidR="00356892" w:rsidRPr="00784AB3">
        <w:rPr>
          <w:rFonts w:ascii="Times New Roman" w:hAnsi="Times New Roman" w:cs="Times New Roman"/>
          <w:sz w:val="24"/>
          <w:szCs w:val="24"/>
        </w:rPr>
        <w:t xml:space="preserve"> et </w:t>
      </w:r>
      <w:r w:rsidR="00B70BC0" w:rsidRPr="00784AB3">
        <w:rPr>
          <w:rFonts w:ascii="Times New Roman" w:hAnsi="Times New Roman" w:cs="Times New Roman"/>
          <w:sz w:val="24"/>
          <w:szCs w:val="24"/>
        </w:rPr>
        <w:t>utilisation dans les travaux de produits de construction nécessaires et conformes aux devis techniques (matériaux de construction, y compris articles, éléments, détails, kits, etc.</w:t>
      </w:r>
      <w:r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2. </w:t>
      </w:r>
      <w:r w:rsidR="00A55C61" w:rsidRPr="00784AB3">
        <w:rPr>
          <w:rFonts w:ascii="Times New Roman" w:hAnsi="Times New Roman" w:cs="Times New Roman"/>
          <w:sz w:val="24"/>
          <w:szCs w:val="24"/>
        </w:rPr>
        <w:t>É</w:t>
      </w:r>
      <w:r w:rsidR="00B70BC0" w:rsidRPr="00784AB3">
        <w:rPr>
          <w:rFonts w:ascii="Times New Roman" w:hAnsi="Times New Roman" w:cs="Times New Roman"/>
          <w:sz w:val="24"/>
          <w:szCs w:val="24"/>
        </w:rPr>
        <w:t>limination des imperfections constatées à la remise du chantier</w:t>
      </w:r>
      <w:r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3. </w:t>
      </w:r>
      <w:r w:rsidR="00A55C61" w:rsidRPr="00784AB3">
        <w:rPr>
          <w:rFonts w:ascii="Times New Roman" w:hAnsi="Times New Roman" w:cs="Times New Roman"/>
          <w:sz w:val="24"/>
          <w:szCs w:val="24"/>
        </w:rPr>
        <w:t xml:space="preserve">Manutention en garantie du chantier comprenant l’élimination des vices manifestés lors des délais de garantie définis dans le contrat de passation de la commande publique conformément à l’offre de l’exécutant. Avant l’échéance de la période de garantie, l’exécutant devra réaliser la manutention courante /visites des lieux, réglage, prophylaxie </w:t>
      </w:r>
      <w:r w:rsidR="000C6C81" w:rsidRPr="00784AB3">
        <w:rPr>
          <w:rFonts w:ascii="Times New Roman" w:hAnsi="Times New Roman" w:cs="Times New Roman"/>
          <w:sz w:val="24"/>
          <w:szCs w:val="24"/>
        </w:rPr>
        <w:t xml:space="preserve">et examen des mécanismes, de la  menuiserie, des travaux de construction et assemblage et du câblage. </w:t>
      </w:r>
      <w:r w:rsidR="00A55C61" w:rsidRPr="00784AB3">
        <w:rPr>
          <w:rFonts w:ascii="Times New Roman" w:hAnsi="Times New Roman" w:cs="Times New Roman"/>
          <w:sz w:val="24"/>
          <w:szCs w:val="24"/>
        </w:rPr>
        <w:t xml:space="preserve"> </w:t>
      </w:r>
    </w:p>
    <w:p w:rsidR="00DB05FD" w:rsidRPr="00784AB3" w:rsidRDefault="00DB05FD" w:rsidP="00DB05FD">
      <w:pPr>
        <w:ind w:left="2160" w:firstLine="720"/>
        <w:jc w:val="both"/>
        <w:rPr>
          <w:rFonts w:ascii="Times New Roman" w:hAnsi="Times New Roman" w:cs="Times New Roman"/>
          <w:b/>
          <w:sz w:val="24"/>
          <w:szCs w:val="24"/>
        </w:rPr>
      </w:pPr>
    </w:p>
    <w:p w:rsidR="00DB05FD" w:rsidRPr="00784AB3" w:rsidRDefault="000C6C81" w:rsidP="00DB05FD">
      <w:pPr>
        <w:ind w:left="2160" w:firstLine="720"/>
        <w:jc w:val="both"/>
        <w:rPr>
          <w:rFonts w:ascii="Times New Roman" w:hAnsi="Times New Roman" w:cs="Times New Roman"/>
          <w:b/>
          <w:sz w:val="24"/>
          <w:szCs w:val="24"/>
        </w:rPr>
      </w:pPr>
      <w:r w:rsidRPr="00784AB3">
        <w:rPr>
          <w:rFonts w:ascii="Times New Roman" w:hAnsi="Times New Roman" w:cs="Times New Roman"/>
          <w:b/>
          <w:sz w:val="24"/>
          <w:szCs w:val="24"/>
        </w:rPr>
        <w:t>DESCRIPTION DES TRAVAUX</w:t>
      </w:r>
    </w:p>
    <w:p w:rsidR="00DB05FD" w:rsidRPr="00784AB3" w:rsidRDefault="000C6C81"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En exécution de la  commande devront se réaliser les travaux décrits et joints au présent devis technique et eu compte quantitatif (CQ) </w:t>
      </w:r>
      <w:r w:rsidR="00144305" w:rsidRPr="00784AB3">
        <w:rPr>
          <w:rFonts w:ascii="Times New Roman" w:hAnsi="Times New Roman" w:cs="Times New Roman"/>
          <w:sz w:val="24"/>
          <w:szCs w:val="24"/>
        </w:rPr>
        <w:t xml:space="preserve">relatifs à la </w:t>
      </w:r>
      <w:r w:rsidR="00F61B21" w:rsidRPr="00784AB3">
        <w:rPr>
          <w:rFonts w:ascii="Times New Roman" w:hAnsi="Times New Roman" w:cs="Times New Roman"/>
          <w:sz w:val="24"/>
          <w:szCs w:val="24"/>
        </w:rPr>
        <w:t>fourniture</w:t>
      </w:r>
      <w:r w:rsidR="00144305" w:rsidRPr="00784AB3">
        <w:rPr>
          <w:rFonts w:ascii="Times New Roman" w:hAnsi="Times New Roman" w:cs="Times New Roman"/>
          <w:sz w:val="24"/>
          <w:szCs w:val="24"/>
        </w:rPr>
        <w:t xml:space="preserve"> et la pose de la menuiserie en aluminium. La menuiserie livrée devra être réalisée en conformité avec les exigences techniques du passeur de commande indiquées ci-dessous sous forme de schémas et devis descriptifs.  </w:t>
      </w:r>
    </w:p>
    <w:p w:rsidR="00DB05FD" w:rsidRPr="00784AB3" w:rsidRDefault="00DB05FD" w:rsidP="00DB05FD">
      <w:pPr>
        <w:pStyle w:val="NoSpacing"/>
        <w:spacing w:line="276" w:lineRule="auto"/>
        <w:jc w:val="both"/>
        <w:rPr>
          <w:rFonts w:ascii="Times New Roman" w:hAnsi="Times New Roman" w:cs="Times New Roman"/>
          <w:b/>
          <w:sz w:val="24"/>
          <w:szCs w:val="24"/>
          <w:lang w:val="fr-FR"/>
        </w:rPr>
      </w:pPr>
      <w:r w:rsidRPr="00784AB3">
        <w:rPr>
          <w:rFonts w:ascii="Times New Roman" w:hAnsi="Times New Roman" w:cs="Times New Roman"/>
          <w:b/>
          <w:sz w:val="24"/>
          <w:szCs w:val="24"/>
          <w:lang w:val="fr-FR"/>
        </w:rPr>
        <w:t xml:space="preserve">І. </w:t>
      </w:r>
      <w:r w:rsidR="0086195E" w:rsidRPr="00784AB3">
        <w:rPr>
          <w:rFonts w:ascii="Times New Roman" w:hAnsi="Times New Roman" w:cs="Times New Roman"/>
          <w:b/>
          <w:sz w:val="24"/>
          <w:szCs w:val="24"/>
          <w:lang w:val="fr-FR"/>
        </w:rPr>
        <w:t xml:space="preserve">Chantier </w:t>
      </w:r>
      <w:r w:rsidR="002241C4" w:rsidRPr="00784AB3">
        <w:rPr>
          <w:rFonts w:ascii="Times New Roman" w:hAnsi="Times New Roman" w:cs="Times New Roman"/>
          <w:b/>
          <w:sz w:val="24"/>
          <w:szCs w:val="24"/>
          <w:lang w:val="fr-FR"/>
        </w:rPr>
        <w:t>1</w:t>
      </w:r>
      <w:r w:rsidRPr="00784AB3">
        <w:rPr>
          <w:rFonts w:ascii="Times New Roman" w:hAnsi="Times New Roman" w:cs="Times New Roman"/>
          <w:b/>
          <w:sz w:val="24"/>
          <w:szCs w:val="24"/>
          <w:lang w:val="fr-FR"/>
        </w:rPr>
        <w:t>)</w:t>
      </w:r>
      <w:r w:rsidRPr="00784AB3">
        <w:rPr>
          <w:rFonts w:ascii="Times New Roman" w:hAnsi="Times New Roman" w:cs="Times New Roman"/>
          <w:sz w:val="24"/>
          <w:szCs w:val="24"/>
          <w:lang w:val="fr-FR"/>
        </w:rPr>
        <w:t xml:space="preserve"> „</w:t>
      </w:r>
      <w:r w:rsidR="002241C4" w:rsidRPr="00784AB3">
        <w:rPr>
          <w:rFonts w:ascii="Times New Roman" w:hAnsi="Times New Roman" w:cs="Times New Roman"/>
          <w:sz w:val="24"/>
          <w:szCs w:val="24"/>
          <w:lang w:val="fr-FR"/>
        </w:rPr>
        <w:t>Changer la menuiserie extérieure de la façade arrière (intérieure) du bâtiment (à l’exception du 5-</w:t>
      </w:r>
      <w:proofErr w:type="spellStart"/>
      <w:r w:rsidR="002241C4" w:rsidRPr="00784AB3">
        <w:rPr>
          <w:rFonts w:ascii="Times New Roman" w:hAnsi="Times New Roman" w:cs="Times New Roman"/>
          <w:sz w:val="24"/>
          <w:szCs w:val="24"/>
          <w:lang w:val="fr-FR"/>
        </w:rPr>
        <w:t>ème</w:t>
      </w:r>
      <w:proofErr w:type="spellEnd"/>
      <w:r w:rsidR="002241C4" w:rsidRPr="00784AB3">
        <w:rPr>
          <w:rFonts w:ascii="Times New Roman" w:hAnsi="Times New Roman" w:cs="Times New Roman"/>
          <w:sz w:val="24"/>
          <w:szCs w:val="24"/>
          <w:lang w:val="fr-FR"/>
        </w:rPr>
        <w:t xml:space="preserve"> étage, y compris enlever et poser 56 fenêtres)</w:t>
      </w:r>
      <w:r w:rsidRPr="00784AB3">
        <w:rPr>
          <w:rFonts w:ascii="Times New Roman" w:hAnsi="Times New Roman" w:cs="Times New Roman"/>
          <w:sz w:val="24"/>
          <w:szCs w:val="24"/>
          <w:lang w:val="fr-FR"/>
        </w:rPr>
        <w:t>”</w:t>
      </w:r>
      <w:r w:rsidRPr="00784AB3">
        <w:rPr>
          <w:rFonts w:ascii="Times New Roman" w:hAnsi="Times New Roman" w:cs="Times New Roman"/>
          <w:b/>
          <w:sz w:val="24"/>
          <w:szCs w:val="24"/>
          <w:lang w:val="fr-FR"/>
        </w:rPr>
        <w:t xml:space="preserve"> </w:t>
      </w:r>
    </w:p>
    <w:p w:rsidR="00DB05FD" w:rsidRPr="00784AB3" w:rsidRDefault="00DB05FD" w:rsidP="00DB05FD">
      <w:pPr>
        <w:pStyle w:val="NoSpacing"/>
        <w:spacing w:line="276" w:lineRule="auto"/>
        <w:jc w:val="both"/>
        <w:rPr>
          <w:rFonts w:ascii="Times New Roman" w:hAnsi="Times New Roman" w:cs="Times New Roman"/>
          <w:b/>
          <w:sz w:val="24"/>
          <w:szCs w:val="24"/>
          <w:lang w:val="fr-FR"/>
        </w:rPr>
      </w:pPr>
    </w:p>
    <w:tbl>
      <w:tblPr>
        <w:tblStyle w:val="TableGrid"/>
        <w:tblW w:w="9645" w:type="dxa"/>
        <w:tblInd w:w="108" w:type="dxa"/>
        <w:tblLayout w:type="fixed"/>
        <w:tblLook w:val="04A0"/>
      </w:tblPr>
      <w:tblGrid>
        <w:gridCol w:w="1730"/>
        <w:gridCol w:w="1582"/>
        <w:gridCol w:w="2232"/>
        <w:gridCol w:w="2258"/>
        <w:gridCol w:w="1843"/>
      </w:tblGrid>
      <w:tr w:rsidR="00DB05FD" w:rsidRPr="00784AB3" w:rsidTr="00624350">
        <w:tc>
          <w:tcPr>
            <w:tcW w:w="173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D3099B">
            <w:pPr>
              <w:spacing w:after="0"/>
              <w:jc w:val="center"/>
              <w:rPr>
                <w:rFonts w:ascii="Times New Roman" w:hAnsi="Times New Roman" w:cs="Times New Roman"/>
                <w:sz w:val="24"/>
                <w:szCs w:val="24"/>
              </w:rPr>
            </w:pPr>
            <w:r w:rsidRPr="00784AB3">
              <w:rPr>
                <w:rFonts w:ascii="Times New Roman" w:hAnsi="Times New Roman" w:cs="Times New Roman"/>
                <w:b/>
                <w:sz w:val="24"/>
                <w:szCs w:val="24"/>
              </w:rPr>
              <w:t xml:space="preserve">а) </w:t>
            </w:r>
            <w:r w:rsidR="002241C4" w:rsidRPr="00784AB3">
              <w:rPr>
                <w:rFonts w:ascii="Times New Roman" w:hAnsi="Times New Roman" w:cs="Times New Roman"/>
                <w:b/>
                <w:sz w:val="24"/>
                <w:szCs w:val="24"/>
              </w:rPr>
              <w:t xml:space="preserve">schéma fenêtre type </w:t>
            </w:r>
            <w:r w:rsidRPr="00784AB3">
              <w:rPr>
                <w:rFonts w:ascii="Times New Roman" w:hAnsi="Times New Roman" w:cs="Times New Roman"/>
                <w:b/>
                <w:sz w:val="24"/>
                <w:szCs w:val="24"/>
              </w:rPr>
              <w:t>001:</w:t>
            </w:r>
            <w:r w:rsidR="00D3099B" w:rsidRPr="00784AB3">
              <w:rPr>
                <w:rFonts w:ascii="Times New Roman" w:hAnsi="Times New Roman" w:cs="Times New Roman"/>
                <w:sz w:val="24"/>
                <w:szCs w:val="24"/>
              </w:rPr>
              <w:t>F</w:t>
            </w:r>
            <w:r w:rsidR="002241C4" w:rsidRPr="00784AB3">
              <w:rPr>
                <w:rFonts w:ascii="Times New Roman" w:hAnsi="Times New Roman" w:cs="Times New Roman"/>
                <w:sz w:val="24"/>
                <w:szCs w:val="24"/>
              </w:rPr>
              <w:t>enêtre</w:t>
            </w:r>
            <w:r w:rsidR="00D3099B" w:rsidRPr="00784AB3">
              <w:rPr>
                <w:rFonts w:ascii="Times New Roman" w:hAnsi="Times New Roman" w:cs="Times New Roman"/>
                <w:sz w:val="24"/>
                <w:szCs w:val="24"/>
              </w:rPr>
              <w:t xml:space="preserve"> type</w:t>
            </w:r>
          </w:p>
        </w:tc>
        <w:tc>
          <w:tcPr>
            <w:tcW w:w="15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5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624350">
        <w:tc>
          <w:tcPr>
            <w:tcW w:w="173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001</w:t>
            </w:r>
          </w:p>
        </w:tc>
        <w:tc>
          <w:tcPr>
            <w:tcW w:w="15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2241C4">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7 </w:t>
            </w:r>
          </w:p>
        </w:tc>
        <w:tc>
          <w:tcPr>
            <w:tcW w:w="223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rsidP="003A2E1D">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003A2E1D" w:rsidRPr="00784AB3">
              <w:rPr>
                <w:rFonts w:ascii="Times New Roman" w:hAnsi="Times New Roman" w:cs="Times New Roman"/>
                <w:sz w:val="24"/>
                <w:szCs w:val="24"/>
              </w:rPr>
              <w:t xml:space="preserve">avec rupture pont thermique </w:t>
            </w:r>
          </w:p>
        </w:tc>
        <w:tc>
          <w:tcPr>
            <w:tcW w:w="225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241C4">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61101A" w:rsidRPr="00784AB3" w:rsidRDefault="0061101A" w:rsidP="00DB05FD">
      <w:pPr>
        <w:rPr>
          <w:rFonts w:ascii="Times New Roman" w:hAnsi="Times New Roman" w:cs="Times New Roman"/>
          <w:sz w:val="24"/>
          <w:szCs w:val="24"/>
        </w:rPr>
      </w:pPr>
    </w:p>
    <w:p w:rsidR="0061101A" w:rsidRPr="00784AB3" w:rsidRDefault="002A7770" w:rsidP="00DB05FD">
      <w:pPr>
        <w:rPr>
          <w:rFonts w:ascii="Times New Roman" w:hAnsi="Times New Roman" w:cs="Times New Roman"/>
          <w:sz w:val="24"/>
          <w:szCs w:val="24"/>
        </w:rPr>
      </w:pPr>
      <w:r w:rsidRPr="00784AB3">
        <w:rPr>
          <w:rFonts w:ascii="Times New Roman" w:hAnsi="Times New Roman" w:cs="Times New Roman"/>
          <w:sz w:val="24"/>
          <w:szCs w:val="24"/>
        </w:rPr>
        <w:t xml:space="preserve">VITRAGE : double vitrage </w:t>
      </w:r>
      <w:r w:rsidR="00DB05FD" w:rsidRPr="00784AB3">
        <w:rPr>
          <w:rFonts w:ascii="Times New Roman" w:hAnsi="Times New Roman" w:cs="Times New Roman"/>
          <w:sz w:val="24"/>
          <w:szCs w:val="24"/>
        </w:rPr>
        <w:t xml:space="preserve"> - 4/16/4</w:t>
      </w:r>
      <w:r w:rsidRPr="00784AB3">
        <w:rPr>
          <w:rFonts w:ascii="Times New Roman" w:hAnsi="Times New Roman" w:cs="Times New Roman"/>
          <w:sz w:val="24"/>
          <w:szCs w:val="24"/>
        </w:rPr>
        <w:t>mm</w:t>
      </w:r>
      <w:r w:rsidR="00DB05FD" w:rsidRPr="00784AB3">
        <w:rPr>
          <w:rFonts w:ascii="Times New Roman" w:hAnsi="Times New Roman" w:cs="Times New Roman"/>
          <w:sz w:val="24"/>
          <w:szCs w:val="24"/>
        </w:rPr>
        <w:t xml:space="preserve">. – </w:t>
      </w:r>
      <w:r w:rsidRPr="00784AB3">
        <w:rPr>
          <w:rFonts w:ascii="Times New Roman" w:hAnsi="Times New Roman" w:cs="Times New Roman"/>
          <w:sz w:val="24"/>
          <w:szCs w:val="24"/>
        </w:rPr>
        <w:t xml:space="preserve">vitre transparente à faible </w:t>
      </w:r>
      <w:r w:rsidR="00D3099B" w:rsidRPr="00784AB3">
        <w:rPr>
          <w:rFonts w:ascii="Times New Roman" w:hAnsi="Times New Roman" w:cs="Times New Roman"/>
          <w:sz w:val="24"/>
          <w:szCs w:val="24"/>
        </w:rPr>
        <w:t>é</w:t>
      </w:r>
      <w:r w:rsidRPr="00784AB3">
        <w:rPr>
          <w:rFonts w:ascii="Times New Roman" w:hAnsi="Times New Roman" w:cs="Times New Roman"/>
          <w:sz w:val="24"/>
          <w:szCs w:val="24"/>
        </w:rPr>
        <w:t>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inline distT="0" distB="0" distL="0" distR="0">
            <wp:extent cx="5981700" cy="3790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3790950"/>
                    </a:xfrm>
                    <a:prstGeom prst="rect">
                      <a:avLst/>
                    </a:prstGeom>
                    <a:noFill/>
                    <a:ln>
                      <a:noFill/>
                    </a:ln>
                  </pic:spPr>
                </pic:pic>
              </a:graphicData>
            </a:graphic>
          </wp:inline>
        </w:drawing>
      </w:r>
    </w:p>
    <w:p w:rsidR="00DB05FD" w:rsidRPr="00784AB3" w:rsidRDefault="001F6510" w:rsidP="00DB05FD">
      <w:pPr>
        <w:rPr>
          <w:rFonts w:ascii="Times New Roman" w:hAnsi="Times New Roman" w:cs="Times New Roman"/>
          <w:sz w:val="24"/>
          <w:szCs w:val="24"/>
        </w:rPr>
      </w:pPr>
      <w:r w:rsidRPr="00784AB3">
        <w:rPr>
          <w:rFonts w:ascii="Times New Roman" w:hAnsi="Times New Roman" w:cs="Times New Roman"/>
          <w:sz w:val="24"/>
          <w:szCs w:val="24"/>
        </w:rPr>
        <w:t xml:space="preserve">Vue intérieure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b/>
      </w:r>
      <w:r w:rsidRPr="00784AB3">
        <w:rPr>
          <w:rFonts w:ascii="Times New Roman" w:hAnsi="Times New Roman" w:cs="Times New Roman"/>
          <w:sz w:val="24"/>
          <w:szCs w:val="24"/>
        </w:rPr>
        <w:tab/>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Vue extérieure</w:t>
      </w:r>
    </w:p>
    <w:p w:rsidR="00DB05FD" w:rsidRPr="00784AB3" w:rsidRDefault="00DB05FD" w:rsidP="00DB05FD">
      <w:pPr>
        <w:rPr>
          <w:rFonts w:ascii="Times New Roman" w:hAnsi="Times New Roman" w:cs="Times New Roman"/>
          <w:sz w:val="24"/>
          <w:szCs w:val="24"/>
        </w:rPr>
      </w:pPr>
    </w:p>
    <w:p w:rsidR="00C919EA" w:rsidRPr="00784AB3" w:rsidRDefault="00C919EA" w:rsidP="00DB05FD">
      <w:pPr>
        <w:rPr>
          <w:rFonts w:ascii="Times New Roman" w:hAnsi="Times New Roman" w:cs="Times New Roman"/>
          <w:sz w:val="24"/>
          <w:szCs w:val="24"/>
        </w:rPr>
      </w:pPr>
      <w:r w:rsidRPr="00784AB3">
        <w:rPr>
          <w:rFonts w:ascii="Times New Roman" w:hAnsi="Times New Roman" w:cs="Times New Roman"/>
          <w:sz w:val="24"/>
          <w:szCs w:val="24"/>
        </w:rPr>
        <w:t xml:space="preserve">Dormant fenêtre « standard » </w:t>
      </w:r>
    </w:p>
    <w:p w:rsidR="00DB05FD" w:rsidRPr="00784AB3" w:rsidRDefault="00FB14BA"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 </w:t>
      </w:r>
      <w:r w:rsidRPr="00784AB3">
        <w:rPr>
          <w:rFonts w:ascii="Times New Roman" w:hAnsi="Times New Roman" w:cs="Times New Roman"/>
          <w:sz w:val="24"/>
          <w:szCs w:val="24"/>
        </w:rPr>
        <w:t xml:space="preserve">et </w:t>
      </w:r>
      <w:r w:rsidR="0057474A" w:rsidRPr="00784AB3">
        <w:rPr>
          <w:rFonts w:ascii="Times New Roman" w:hAnsi="Times New Roman" w:cs="Times New Roman"/>
          <w:sz w:val="24"/>
          <w:szCs w:val="24"/>
        </w:rPr>
        <w:t>vantail</w:t>
      </w:r>
      <w:r w:rsidR="00DB05FD" w:rsidRPr="00784AB3">
        <w:rPr>
          <w:rFonts w:ascii="Times New Roman" w:hAnsi="Times New Roman" w:cs="Times New Roman"/>
          <w:sz w:val="24"/>
          <w:szCs w:val="24"/>
        </w:rPr>
        <w:t xml:space="preserve"> 2;</w:t>
      </w:r>
    </w:p>
    <w:p w:rsidR="00DB05FD" w:rsidRPr="00784AB3" w:rsidRDefault="00FB14BA" w:rsidP="00DB05FD">
      <w:pPr>
        <w:rPr>
          <w:rFonts w:ascii="Times New Roman" w:hAnsi="Times New Roman" w:cs="Times New Roman"/>
          <w:sz w:val="24"/>
          <w:szCs w:val="24"/>
        </w:rPr>
      </w:pPr>
      <w:r w:rsidRPr="00784AB3">
        <w:rPr>
          <w:rFonts w:ascii="Times New Roman" w:hAnsi="Times New Roman" w:cs="Times New Roman"/>
          <w:sz w:val="24"/>
          <w:szCs w:val="24"/>
        </w:rPr>
        <w:t>Châssis</w:t>
      </w:r>
      <w:r w:rsidR="00DB05FD" w:rsidRPr="00784AB3">
        <w:rPr>
          <w:rFonts w:ascii="Times New Roman" w:hAnsi="Times New Roman" w:cs="Times New Roman"/>
          <w:sz w:val="24"/>
          <w:szCs w:val="24"/>
        </w:rPr>
        <w:t xml:space="preserve"> – </w:t>
      </w: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 -70 </w:t>
      </w:r>
      <w:r w:rsidRPr="00784AB3">
        <w:rPr>
          <w:rFonts w:ascii="Times New Roman" w:hAnsi="Times New Roman" w:cs="Times New Roman"/>
          <w:sz w:val="24"/>
          <w:szCs w:val="24"/>
        </w:rPr>
        <w:t>avec isolation thermique</w:t>
      </w:r>
      <w:r w:rsidR="00DB05FD" w:rsidRPr="00784AB3">
        <w:rPr>
          <w:rFonts w:ascii="Times New Roman" w:hAnsi="Times New Roman" w:cs="Times New Roman"/>
          <w:sz w:val="24"/>
          <w:szCs w:val="24"/>
        </w:rPr>
        <w:t>;</w:t>
      </w:r>
    </w:p>
    <w:p w:rsidR="00DB05FD" w:rsidRPr="00784AB3" w:rsidRDefault="00FB14BA"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 standard »</w:t>
      </w:r>
      <w:r w:rsidR="00DB05FD" w:rsidRPr="00784AB3">
        <w:rPr>
          <w:rFonts w:ascii="Times New Roman" w:hAnsi="Times New Roman" w:cs="Times New Roman"/>
          <w:sz w:val="24"/>
          <w:szCs w:val="24"/>
        </w:rPr>
        <w:t xml:space="preserve">. </w:t>
      </w:r>
    </w:p>
    <w:p w:rsidR="00DB05FD" w:rsidRPr="00784AB3" w:rsidRDefault="00DB05FD" w:rsidP="00DB05FD">
      <w:pPr>
        <w:rPr>
          <w:rFonts w:ascii="Times New Roman" w:hAnsi="Times New Roman" w:cs="Times New Roman"/>
          <w:sz w:val="24"/>
          <w:szCs w:val="24"/>
        </w:rPr>
      </w:pPr>
    </w:p>
    <w:p w:rsidR="00DB05FD" w:rsidRPr="00784AB3" w:rsidRDefault="008E5798" w:rsidP="00DB05FD">
      <w:pPr>
        <w:rPr>
          <w:rFonts w:ascii="Times New Roman" w:hAnsi="Times New Roman" w:cs="Times New Roman"/>
          <w:sz w:val="24"/>
          <w:szCs w:val="24"/>
        </w:rPr>
      </w:pPr>
      <w:r w:rsidRPr="00784AB3">
        <w:rPr>
          <w:rFonts w:ascii="Times New Roman" w:hAnsi="Times New Roman" w:cs="Times New Roman"/>
          <w:sz w:val="24"/>
          <w:szCs w:val="24"/>
        </w:rPr>
        <w:t>b</w:t>
      </w:r>
      <w:r w:rsidR="00DB05FD" w:rsidRPr="00784AB3">
        <w:rPr>
          <w:rFonts w:ascii="Times New Roman" w:hAnsi="Times New Roman" w:cs="Times New Roman"/>
          <w:sz w:val="24"/>
          <w:szCs w:val="24"/>
        </w:rPr>
        <w:t xml:space="preserve">) </w:t>
      </w:r>
      <w:r w:rsidR="00D3099B" w:rsidRPr="00784AB3">
        <w:rPr>
          <w:rFonts w:ascii="Times New Roman" w:hAnsi="Times New Roman" w:cs="Times New Roman"/>
          <w:sz w:val="24"/>
          <w:szCs w:val="24"/>
        </w:rPr>
        <w:t>schéma</w:t>
      </w:r>
      <w:r w:rsidR="00DB05FD" w:rsidRPr="00784AB3">
        <w:rPr>
          <w:rFonts w:ascii="Times New Roman" w:hAnsi="Times New Roman" w:cs="Times New Roman"/>
          <w:sz w:val="24"/>
          <w:szCs w:val="24"/>
        </w:rPr>
        <w:t xml:space="preserve"> </w:t>
      </w:r>
      <w:r w:rsidR="00D3099B" w:rsidRPr="00784AB3">
        <w:rPr>
          <w:rFonts w:ascii="Times New Roman" w:hAnsi="Times New Roman" w:cs="Times New Roman"/>
          <w:sz w:val="24"/>
          <w:szCs w:val="24"/>
        </w:rPr>
        <w:t>fenêtre</w:t>
      </w:r>
      <w:r w:rsidR="00DB05FD" w:rsidRPr="00784AB3">
        <w:rPr>
          <w:rFonts w:ascii="Times New Roman" w:hAnsi="Times New Roman" w:cs="Times New Roman"/>
          <w:sz w:val="24"/>
          <w:szCs w:val="24"/>
        </w:rPr>
        <w:t xml:space="preserve"> </w:t>
      </w:r>
      <w:r w:rsidR="00D3099B" w:rsidRPr="00784AB3">
        <w:rPr>
          <w:rFonts w:ascii="Times New Roman" w:hAnsi="Times New Roman" w:cs="Times New Roman"/>
          <w:sz w:val="24"/>
          <w:szCs w:val="24"/>
        </w:rPr>
        <w:t>type</w:t>
      </w:r>
      <w:r w:rsidR="00DB05FD" w:rsidRPr="00784AB3">
        <w:rPr>
          <w:rFonts w:ascii="Times New Roman" w:hAnsi="Times New Roman" w:cs="Times New Roman"/>
          <w:sz w:val="24"/>
          <w:szCs w:val="24"/>
        </w:rPr>
        <w:t xml:space="preserve"> 002:</w:t>
      </w:r>
    </w:p>
    <w:tbl>
      <w:tblPr>
        <w:tblStyle w:val="TableGrid"/>
        <w:tblW w:w="9498" w:type="dxa"/>
        <w:tblInd w:w="108" w:type="dxa"/>
        <w:tblLook w:val="04A0"/>
      </w:tblPr>
      <w:tblGrid>
        <w:gridCol w:w="1728"/>
        <w:gridCol w:w="1581"/>
        <w:gridCol w:w="2231"/>
        <w:gridCol w:w="2204"/>
        <w:gridCol w:w="1754"/>
      </w:tblGrid>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3099B" w:rsidP="00D3099B">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 type</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3099B">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3099B">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75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002</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D3099B">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5 </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3099B" w:rsidP="00D3099B">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 xml:space="preserve">avec rupture pont thermique </w:t>
            </w:r>
            <w:r w:rsidR="00DB05FD" w:rsidRPr="00784AB3">
              <w:rPr>
                <w:rFonts w:ascii="Times New Roman" w:hAnsi="Times New Roman" w:cs="Times New Roman"/>
                <w:sz w:val="24"/>
                <w:szCs w:val="24"/>
              </w:rPr>
              <w:t xml:space="preserve"> </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r w:rsidR="00D3099B" w:rsidRPr="00784AB3">
              <w:rPr>
                <w:rFonts w:ascii="Times New Roman" w:hAnsi="Times New Roman" w:cs="Times New Roman"/>
                <w:sz w:val="24"/>
                <w:szCs w:val="24"/>
              </w:rPr>
              <w:t xml:space="preserve"> </w:t>
            </w:r>
          </w:p>
        </w:tc>
        <w:tc>
          <w:tcPr>
            <w:tcW w:w="175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3099B">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61101A" w:rsidRPr="00784AB3" w:rsidRDefault="0061101A" w:rsidP="00DB05FD">
      <w:pPr>
        <w:rPr>
          <w:rFonts w:ascii="Times New Roman" w:hAnsi="Times New Roman" w:cs="Times New Roman"/>
          <w:sz w:val="24"/>
          <w:szCs w:val="24"/>
        </w:rPr>
      </w:pPr>
    </w:p>
    <w:p w:rsidR="00DB05FD" w:rsidRPr="00784AB3" w:rsidRDefault="00D3099B" w:rsidP="00DB05FD">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inline distT="0" distB="0" distL="0" distR="0">
            <wp:extent cx="5972175" cy="400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000500"/>
                    </a:xfrm>
                    <a:prstGeom prst="rect">
                      <a:avLst/>
                    </a:prstGeom>
                    <a:noFill/>
                    <a:ln>
                      <a:noFill/>
                    </a:ln>
                  </pic:spPr>
                </pic:pic>
              </a:graphicData>
            </a:graphic>
          </wp:inline>
        </w:drawing>
      </w:r>
    </w:p>
    <w:p w:rsidR="008E5798" w:rsidRPr="00784AB3" w:rsidRDefault="00DB05FD" w:rsidP="008E5798">
      <w:pPr>
        <w:rPr>
          <w:rFonts w:ascii="Times New Roman" w:hAnsi="Times New Roman" w:cs="Times New Roman"/>
          <w:sz w:val="24"/>
          <w:szCs w:val="24"/>
        </w:rPr>
      </w:pPr>
      <w:r w:rsidRPr="00784AB3">
        <w:rPr>
          <w:rFonts w:ascii="Times New Roman" w:hAnsi="Times New Roman" w:cs="Times New Roman"/>
          <w:sz w:val="24"/>
          <w:szCs w:val="24"/>
        </w:rPr>
        <w:t xml:space="preserve">  </w:t>
      </w:r>
      <w:r w:rsidR="008E5798" w:rsidRPr="00784AB3">
        <w:rPr>
          <w:rFonts w:ascii="Times New Roman" w:hAnsi="Times New Roman" w:cs="Times New Roman"/>
          <w:sz w:val="24"/>
          <w:szCs w:val="24"/>
        </w:rPr>
        <w:t xml:space="preserve">Vue intérieure              </w:t>
      </w:r>
      <w:r w:rsidR="008E5798" w:rsidRPr="00784AB3">
        <w:rPr>
          <w:rFonts w:ascii="Times New Roman" w:hAnsi="Times New Roman" w:cs="Times New Roman"/>
          <w:sz w:val="24"/>
          <w:szCs w:val="24"/>
        </w:rPr>
        <w:tab/>
      </w:r>
      <w:r w:rsidR="008E5798" w:rsidRPr="00784AB3">
        <w:rPr>
          <w:rFonts w:ascii="Times New Roman" w:hAnsi="Times New Roman" w:cs="Times New Roman"/>
          <w:sz w:val="24"/>
          <w:szCs w:val="24"/>
        </w:rPr>
        <w:tab/>
        <w:t xml:space="preserve">                              Vue extérieure</w:t>
      </w:r>
    </w:p>
    <w:p w:rsidR="008E5798" w:rsidRPr="00784AB3" w:rsidRDefault="008E5798" w:rsidP="008E5798">
      <w:pPr>
        <w:rPr>
          <w:rFonts w:ascii="Times New Roman" w:hAnsi="Times New Roman" w:cs="Times New Roman"/>
          <w:sz w:val="24"/>
          <w:szCs w:val="24"/>
        </w:rPr>
      </w:pPr>
      <w:r w:rsidRPr="00784AB3">
        <w:rPr>
          <w:rFonts w:ascii="Times New Roman" w:hAnsi="Times New Roman" w:cs="Times New Roman"/>
          <w:sz w:val="24"/>
          <w:szCs w:val="24"/>
        </w:rPr>
        <w:t xml:space="preserve">Dormant fenêtre « standard » </w:t>
      </w:r>
    </w:p>
    <w:p w:rsidR="008E5798" w:rsidRPr="00784AB3" w:rsidRDefault="008E5798" w:rsidP="008E5798">
      <w:pPr>
        <w:rPr>
          <w:rFonts w:ascii="Times New Roman" w:hAnsi="Times New Roman" w:cs="Times New Roman"/>
          <w:sz w:val="24"/>
          <w:szCs w:val="24"/>
        </w:rPr>
      </w:pPr>
      <w:r w:rsidRPr="00784AB3">
        <w:rPr>
          <w:rFonts w:ascii="Times New Roman" w:hAnsi="Times New Roman" w:cs="Times New Roman"/>
          <w:sz w:val="24"/>
          <w:szCs w:val="24"/>
        </w:rPr>
        <w:t xml:space="preserve">Ouvrant 1 et </w:t>
      </w:r>
      <w:r w:rsidR="0057474A" w:rsidRPr="00784AB3">
        <w:rPr>
          <w:rFonts w:ascii="Times New Roman" w:hAnsi="Times New Roman" w:cs="Times New Roman"/>
          <w:sz w:val="24"/>
          <w:szCs w:val="24"/>
        </w:rPr>
        <w:t>vantail</w:t>
      </w:r>
      <w:r w:rsidRPr="00784AB3">
        <w:rPr>
          <w:rFonts w:ascii="Times New Roman" w:hAnsi="Times New Roman" w:cs="Times New Roman"/>
          <w:sz w:val="24"/>
          <w:szCs w:val="24"/>
        </w:rPr>
        <w:t xml:space="preserve"> 2;</w:t>
      </w:r>
    </w:p>
    <w:p w:rsidR="008E5798" w:rsidRPr="00784AB3" w:rsidRDefault="008E5798" w:rsidP="008E5798">
      <w:pPr>
        <w:rPr>
          <w:rFonts w:ascii="Times New Roman" w:hAnsi="Times New Roman" w:cs="Times New Roman"/>
          <w:sz w:val="24"/>
          <w:szCs w:val="24"/>
        </w:rPr>
      </w:pPr>
      <w:r w:rsidRPr="00784AB3">
        <w:rPr>
          <w:rFonts w:ascii="Times New Roman" w:hAnsi="Times New Roman" w:cs="Times New Roman"/>
          <w:sz w:val="24"/>
          <w:szCs w:val="24"/>
        </w:rPr>
        <w:t>Châssis – Aluminium МВ -70 avec isolation thermique;</w:t>
      </w:r>
    </w:p>
    <w:p w:rsidR="008E5798" w:rsidRPr="00784AB3" w:rsidRDefault="008E5798" w:rsidP="008E5798">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 standard ». </w:t>
      </w:r>
    </w:p>
    <w:p w:rsidR="00DB05FD" w:rsidRPr="00784AB3" w:rsidRDefault="00DB05FD" w:rsidP="00DB05FD">
      <w:pPr>
        <w:rPr>
          <w:rFonts w:ascii="Times New Roman" w:hAnsi="Times New Roman" w:cs="Times New Roman"/>
          <w:sz w:val="24"/>
          <w:szCs w:val="24"/>
        </w:rPr>
      </w:pPr>
    </w:p>
    <w:p w:rsidR="00DB05FD" w:rsidRPr="00784AB3" w:rsidRDefault="008E5798" w:rsidP="00DB05FD">
      <w:pPr>
        <w:rPr>
          <w:rFonts w:ascii="Times New Roman" w:hAnsi="Times New Roman" w:cs="Times New Roman"/>
          <w:sz w:val="24"/>
          <w:szCs w:val="24"/>
        </w:rPr>
      </w:pPr>
      <w:r w:rsidRPr="00784AB3">
        <w:rPr>
          <w:rFonts w:ascii="Times New Roman" w:hAnsi="Times New Roman" w:cs="Times New Roman"/>
          <w:sz w:val="24"/>
          <w:szCs w:val="24"/>
        </w:rPr>
        <w:t>c</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schéma fenêtre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r w:rsidR="00DB05FD" w:rsidRPr="00784AB3">
        <w:rPr>
          <w:rFonts w:ascii="Times New Roman" w:hAnsi="Times New Roman" w:cs="Times New Roman"/>
          <w:sz w:val="24"/>
          <w:szCs w:val="24"/>
        </w:rPr>
        <w:t xml:space="preserve"> 003:</w:t>
      </w:r>
    </w:p>
    <w:tbl>
      <w:tblPr>
        <w:tblStyle w:val="TableGrid"/>
        <w:tblW w:w="9645" w:type="dxa"/>
        <w:tblInd w:w="108" w:type="dxa"/>
        <w:tblLayout w:type="fixed"/>
        <w:tblLook w:val="04A0"/>
      </w:tblPr>
      <w:tblGrid>
        <w:gridCol w:w="1419"/>
        <w:gridCol w:w="1985"/>
        <w:gridCol w:w="2412"/>
        <w:gridCol w:w="1933"/>
        <w:gridCol w:w="1896"/>
      </w:tblGrid>
      <w:tr w:rsidR="00DB05FD" w:rsidRPr="00784AB3" w:rsidTr="00FE77F1">
        <w:tc>
          <w:tcPr>
            <w:tcW w:w="1419"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E5798">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 type</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E5798">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41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1933"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896"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Couleur </w:t>
            </w:r>
          </w:p>
        </w:tc>
      </w:tr>
      <w:tr w:rsidR="00DB05FD" w:rsidRPr="00784AB3" w:rsidTr="00FE77F1">
        <w:tc>
          <w:tcPr>
            <w:tcW w:w="1419"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E5798">
            <w:pPr>
              <w:spacing w:after="0"/>
              <w:jc w:val="center"/>
              <w:rPr>
                <w:rFonts w:ascii="Times New Roman" w:hAnsi="Times New Roman" w:cs="Times New Roman"/>
                <w:sz w:val="24"/>
                <w:szCs w:val="24"/>
              </w:rPr>
            </w:pPr>
            <w:r w:rsidRPr="00784AB3">
              <w:rPr>
                <w:rFonts w:ascii="Times New Roman" w:hAnsi="Times New Roman" w:cs="Times New Roman"/>
                <w:sz w:val="24"/>
                <w:szCs w:val="24"/>
              </w:rPr>
              <w:t>Total</w:t>
            </w:r>
            <w:r w:rsidR="00DB05FD" w:rsidRPr="00784AB3">
              <w:rPr>
                <w:rFonts w:ascii="Times New Roman" w:hAnsi="Times New Roman" w:cs="Times New Roman"/>
                <w:sz w:val="24"/>
                <w:szCs w:val="24"/>
              </w:rPr>
              <w:t xml:space="preserve"> </w:t>
            </w:r>
            <w:r w:rsidR="00D600F5"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 xml:space="preserve"> 33 </w:t>
            </w:r>
          </w:p>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2</w:t>
            </w:r>
            <w:r w:rsidR="00D600F5" w:rsidRPr="00784AB3">
              <w:rPr>
                <w:rFonts w:ascii="Times New Roman" w:hAnsi="Times New Roman" w:cs="Times New Roman"/>
                <w:sz w:val="24"/>
                <w:szCs w:val="24"/>
              </w:rPr>
              <w:t>-</w:t>
            </w:r>
            <w:proofErr w:type="spellStart"/>
            <w:r w:rsidR="00D600F5" w:rsidRPr="00784AB3">
              <w:rPr>
                <w:rFonts w:ascii="Times New Roman" w:hAnsi="Times New Roman" w:cs="Times New Roman"/>
                <w:sz w:val="24"/>
                <w:szCs w:val="24"/>
              </w:rPr>
              <w:t>ème</w:t>
            </w:r>
            <w:proofErr w:type="spellEnd"/>
            <w:r w:rsidRPr="00784AB3">
              <w:rPr>
                <w:rFonts w:ascii="Times New Roman" w:hAnsi="Times New Roman" w:cs="Times New Roman"/>
                <w:sz w:val="24"/>
                <w:szCs w:val="24"/>
              </w:rPr>
              <w:t xml:space="preserve">  – 8</w:t>
            </w:r>
          </w:p>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3</w:t>
            </w:r>
            <w:r w:rsidR="00D600F5" w:rsidRPr="00784AB3">
              <w:rPr>
                <w:rFonts w:ascii="Times New Roman" w:hAnsi="Times New Roman" w:cs="Times New Roman"/>
                <w:sz w:val="24"/>
                <w:szCs w:val="24"/>
              </w:rPr>
              <w:t>-</w:t>
            </w:r>
            <w:proofErr w:type="spellStart"/>
            <w:r w:rsidR="00D600F5" w:rsidRPr="00784AB3">
              <w:rPr>
                <w:rFonts w:ascii="Times New Roman" w:hAnsi="Times New Roman" w:cs="Times New Roman"/>
                <w:sz w:val="24"/>
                <w:szCs w:val="24"/>
              </w:rPr>
              <w:t>ème</w:t>
            </w:r>
            <w:proofErr w:type="spellEnd"/>
            <w:r w:rsidRPr="00784AB3">
              <w:rPr>
                <w:rFonts w:ascii="Times New Roman" w:hAnsi="Times New Roman" w:cs="Times New Roman"/>
                <w:sz w:val="24"/>
                <w:szCs w:val="24"/>
              </w:rPr>
              <w:t xml:space="preserve"> –</w:t>
            </w:r>
            <w:r w:rsidR="00D600F5"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8</w:t>
            </w:r>
          </w:p>
          <w:p w:rsidR="00DB05FD" w:rsidRPr="00784AB3" w:rsidRDefault="00D600F5">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4</w:t>
            </w:r>
            <w:r w:rsidRPr="00784AB3">
              <w:rPr>
                <w:rFonts w:ascii="Times New Roman" w:hAnsi="Times New Roman" w:cs="Times New Roman"/>
                <w:sz w:val="24"/>
                <w:szCs w:val="24"/>
              </w:rPr>
              <w:t>-</w:t>
            </w:r>
            <w:proofErr w:type="spellStart"/>
            <w:r w:rsidR="00FE77F1" w:rsidRPr="00784AB3">
              <w:rPr>
                <w:rFonts w:ascii="Times New Roman" w:hAnsi="Times New Roman" w:cs="Times New Roman"/>
                <w:sz w:val="24"/>
                <w:szCs w:val="24"/>
              </w:rPr>
              <w:t>ème</w:t>
            </w:r>
            <w:proofErr w:type="spellEnd"/>
            <w:r w:rsidR="00DB05FD" w:rsidRPr="00784AB3">
              <w:rPr>
                <w:rFonts w:ascii="Times New Roman" w:hAnsi="Times New Roman" w:cs="Times New Roman"/>
                <w:sz w:val="24"/>
                <w:szCs w:val="24"/>
              </w:rPr>
              <w:t xml:space="preserve"> –10</w:t>
            </w:r>
          </w:p>
          <w:p w:rsidR="00DB05FD" w:rsidRPr="00784AB3" w:rsidRDefault="00D600F5" w:rsidP="00D600F5">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 6-</w:t>
            </w:r>
            <w:proofErr w:type="spellStart"/>
            <w:r w:rsidRPr="00784AB3">
              <w:rPr>
                <w:rFonts w:ascii="Times New Roman" w:hAnsi="Times New Roman" w:cs="Times New Roman"/>
                <w:sz w:val="24"/>
                <w:szCs w:val="24"/>
              </w:rPr>
              <w:t>ème</w:t>
            </w:r>
            <w:proofErr w:type="spellEnd"/>
            <w:r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7</w:t>
            </w:r>
            <w:r w:rsidR="00DB05FD" w:rsidRPr="00784AB3">
              <w:rPr>
                <w:rFonts w:ascii="Times New Roman" w:hAnsi="Times New Roman" w:cs="Times New Roman"/>
                <w:sz w:val="24"/>
                <w:szCs w:val="24"/>
              </w:rPr>
              <w:t xml:space="preserve"> </w:t>
            </w:r>
          </w:p>
        </w:tc>
        <w:tc>
          <w:tcPr>
            <w:tcW w:w="241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rsidP="00FE77F1">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 xml:space="preserve">avec rupture pont thermique </w:t>
            </w:r>
          </w:p>
        </w:tc>
        <w:tc>
          <w:tcPr>
            <w:tcW w:w="1933"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p>
        </w:tc>
        <w:tc>
          <w:tcPr>
            <w:tcW w:w="1896"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FE77F1">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61101A" w:rsidRPr="00784AB3" w:rsidRDefault="0061101A" w:rsidP="00FE77F1">
      <w:pPr>
        <w:rPr>
          <w:rFonts w:ascii="Times New Roman" w:hAnsi="Times New Roman" w:cs="Times New Roman"/>
          <w:sz w:val="24"/>
          <w:szCs w:val="24"/>
        </w:rPr>
      </w:pPr>
    </w:p>
    <w:p w:rsidR="00FE77F1" w:rsidRPr="00784AB3" w:rsidRDefault="00FE77F1" w:rsidP="00FE77F1">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inline distT="0" distB="0" distL="0" distR="0">
            <wp:extent cx="6019800" cy="3286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286125"/>
                    </a:xfrm>
                    <a:prstGeom prst="rect">
                      <a:avLst/>
                    </a:prstGeom>
                    <a:noFill/>
                    <a:ln>
                      <a:noFill/>
                    </a:ln>
                  </pic:spPr>
                </pic:pic>
              </a:graphicData>
            </a:graphic>
          </wp:inline>
        </w:drawing>
      </w:r>
    </w:p>
    <w:p w:rsidR="001157EA" w:rsidRPr="00784AB3" w:rsidRDefault="00DB05FD" w:rsidP="001157EA">
      <w:pPr>
        <w:rPr>
          <w:rFonts w:ascii="Times New Roman" w:hAnsi="Times New Roman" w:cs="Times New Roman"/>
          <w:sz w:val="24"/>
          <w:szCs w:val="24"/>
        </w:rPr>
      </w:pPr>
      <w:r w:rsidRPr="00784AB3">
        <w:rPr>
          <w:rFonts w:ascii="Times New Roman" w:hAnsi="Times New Roman" w:cs="Times New Roman"/>
          <w:sz w:val="24"/>
          <w:szCs w:val="24"/>
        </w:rPr>
        <w:t xml:space="preserve">   </w:t>
      </w:r>
      <w:r w:rsidR="001157EA" w:rsidRPr="00784AB3">
        <w:rPr>
          <w:rFonts w:ascii="Times New Roman" w:hAnsi="Times New Roman" w:cs="Times New Roman"/>
          <w:sz w:val="24"/>
          <w:szCs w:val="24"/>
        </w:rPr>
        <w:t xml:space="preserve">Vue intérieure              </w:t>
      </w:r>
      <w:r w:rsidR="001157EA" w:rsidRPr="00784AB3">
        <w:rPr>
          <w:rFonts w:ascii="Times New Roman" w:hAnsi="Times New Roman" w:cs="Times New Roman"/>
          <w:sz w:val="24"/>
          <w:szCs w:val="24"/>
        </w:rPr>
        <w:tab/>
      </w:r>
      <w:r w:rsidR="001157EA" w:rsidRPr="00784AB3">
        <w:rPr>
          <w:rFonts w:ascii="Times New Roman" w:hAnsi="Times New Roman" w:cs="Times New Roman"/>
          <w:sz w:val="24"/>
          <w:szCs w:val="24"/>
        </w:rPr>
        <w:tab/>
        <w:t xml:space="preserve">                              Vue extérieure</w:t>
      </w:r>
    </w:p>
    <w:p w:rsidR="001157EA" w:rsidRPr="00784AB3" w:rsidRDefault="001157EA" w:rsidP="001157EA">
      <w:pPr>
        <w:rPr>
          <w:rFonts w:ascii="Times New Roman" w:hAnsi="Times New Roman" w:cs="Times New Roman"/>
          <w:sz w:val="24"/>
          <w:szCs w:val="24"/>
        </w:rPr>
      </w:pPr>
      <w:r w:rsidRPr="00784AB3">
        <w:rPr>
          <w:rFonts w:ascii="Times New Roman" w:hAnsi="Times New Roman" w:cs="Times New Roman"/>
          <w:sz w:val="24"/>
          <w:szCs w:val="24"/>
        </w:rPr>
        <w:t xml:space="preserve">Dormant fenêtre « standard » </w:t>
      </w:r>
    </w:p>
    <w:p w:rsidR="001157EA" w:rsidRPr="00784AB3" w:rsidRDefault="001157EA" w:rsidP="001157EA">
      <w:pPr>
        <w:rPr>
          <w:rFonts w:ascii="Times New Roman" w:hAnsi="Times New Roman" w:cs="Times New Roman"/>
          <w:sz w:val="24"/>
          <w:szCs w:val="24"/>
        </w:rPr>
      </w:pPr>
      <w:r w:rsidRPr="00784AB3">
        <w:rPr>
          <w:rFonts w:ascii="Times New Roman" w:hAnsi="Times New Roman" w:cs="Times New Roman"/>
          <w:sz w:val="24"/>
          <w:szCs w:val="24"/>
        </w:rPr>
        <w:t xml:space="preserve">Ouvrant 1 et </w:t>
      </w:r>
      <w:r w:rsidR="0057474A" w:rsidRPr="00784AB3">
        <w:rPr>
          <w:rFonts w:ascii="Times New Roman" w:hAnsi="Times New Roman" w:cs="Times New Roman"/>
          <w:sz w:val="24"/>
          <w:szCs w:val="24"/>
        </w:rPr>
        <w:t>vantail</w:t>
      </w:r>
      <w:r w:rsidRPr="00784AB3">
        <w:rPr>
          <w:rFonts w:ascii="Times New Roman" w:hAnsi="Times New Roman" w:cs="Times New Roman"/>
          <w:sz w:val="24"/>
          <w:szCs w:val="24"/>
        </w:rPr>
        <w:t xml:space="preserve"> 2;</w:t>
      </w:r>
    </w:p>
    <w:p w:rsidR="001157EA" w:rsidRPr="00784AB3" w:rsidRDefault="001157EA" w:rsidP="001157EA">
      <w:pPr>
        <w:rPr>
          <w:rFonts w:ascii="Times New Roman" w:hAnsi="Times New Roman" w:cs="Times New Roman"/>
          <w:sz w:val="24"/>
          <w:szCs w:val="24"/>
        </w:rPr>
      </w:pPr>
      <w:r w:rsidRPr="00784AB3">
        <w:rPr>
          <w:rFonts w:ascii="Times New Roman" w:hAnsi="Times New Roman" w:cs="Times New Roman"/>
          <w:sz w:val="24"/>
          <w:szCs w:val="24"/>
        </w:rPr>
        <w:t>Châssis – Aluminium МВ -70 avec isolation thermique;</w:t>
      </w:r>
    </w:p>
    <w:p w:rsidR="001157EA" w:rsidRPr="00784AB3" w:rsidRDefault="001157EA" w:rsidP="001157EA">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 standard ». </w:t>
      </w:r>
    </w:p>
    <w:p w:rsidR="00DB05FD" w:rsidRPr="00784AB3" w:rsidRDefault="00DB05FD" w:rsidP="001157EA">
      <w:pPr>
        <w:rPr>
          <w:rFonts w:ascii="Times New Roman" w:hAnsi="Times New Roman" w:cs="Times New Roman"/>
          <w:sz w:val="24"/>
          <w:szCs w:val="24"/>
        </w:rPr>
      </w:pPr>
    </w:p>
    <w:p w:rsidR="00DB05FD" w:rsidRPr="00784AB3" w:rsidRDefault="001157EA" w:rsidP="00DB05FD">
      <w:pPr>
        <w:rPr>
          <w:rFonts w:ascii="Times New Roman" w:hAnsi="Times New Roman" w:cs="Times New Roman"/>
          <w:sz w:val="24"/>
          <w:szCs w:val="24"/>
        </w:rPr>
      </w:pPr>
      <w:r w:rsidRPr="00784AB3">
        <w:rPr>
          <w:rFonts w:ascii="Times New Roman" w:hAnsi="Times New Roman" w:cs="Times New Roman"/>
          <w:sz w:val="24"/>
          <w:szCs w:val="24"/>
        </w:rPr>
        <w:t>d</w:t>
      </w:r>
      <w:r w:rsidR="00DB05FD" w:rsidRPr="00784AB3">
        <w:rPr>
          <w:rFonts w:ascii="Times New Roman" w:hAnsi="Times New Roman" w:cs="Times New Roman"/>
          <w:sz w:val="24"/>
          <w:szCs w:val="24"/>
        </w:rPr>
        <w:t>)</w:t>
      </w:r>
      <w:r w:rsidRPr="00784AB3">
        <w:rPr>
          <w:rFonts w:ascii="Times New Roman" w:hAnsi="Times New Roman" w:cs="Times New Roman"/>
          <w:sz w:val="24"/>
          <w:szCs w:val="24"/>
        </w:rPr>
        <w:t xml:space="preserve"> schéma fenêtre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type </w:t>
      </w:r>
      <w:r w:rsidR="00DB05FD" w:rsidRPr="00784AB3">
        <w:rPr>
          <w:rFonts w:ascii="Times New Roman" w:hAnsi="Times New Roman" w:cs="Times New Roman"/>
          <w:sz w:val="24"/>
          <w:szCs w:val="24"/>
        </w:rPr>
        <w:t>004:</w:t>
      </w:r>
    </w:p>
    <w:p w:rsidR="00DB05FD" w:rsidRPr="00784AB3" w:rsidRDefault="001157EA" w:rsidP="00DB05FD">
      <w:pPr>
        <w:rPr>
          <w:rFonts w:ascii="Times New Roman" w:hAnsi="Times New Roman" w:cs="Times New Roman"/>
          <w:sz w:val="24"/>
          <w:szCs w:val="24"/>
        </w:rPr>
      </w:pPr>
      <w:r w:rsidRPr="00784AB3">
        <w:rPr>
          <w:rFonts w:ascii="Times New Roman" w:hAnsi="Times New Roman" w:cs="Times New Roman"/>
          <w:sz w:val="24"/>
          <w:szCs w:val="24"/>
        </w:rPr>
        <w:t>Second étage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façade arrière</w:t>
      </w:r>
    </w:p>
    <w:p w:rsidR="009D07CF" w:rsidRPr="00784AB3" w:rsidRDefault="009D07CF" w:rsidP="00DB05FD">
      <w:pPr>
        <w:rPr>
          <w:rFonts w:ascii="Times New Roman" w:hAnsi="Times New Roman" w:cs="Times New Roman"/>
          <w:sz w:val="24"/>
          <w:szCs w:val="24"/>
        </w:rPr>
      </w:pPr>
    </w:p>
    <w:tbl>
      <w:tblPr>
        <w:tblStyle w:val="TableGrid"/>
        <w:tblW w:w="9356" w:type="dxa"/>
        <w:tblInd w:w="108" w:type="dxa"/>
        <w:tblLook w:val="04A0"/>
      </w:tblPr>
      <w:tblGrid>
        <w:gridCol w:w="1728"/>
        <w:gridCol w:w="1581"/>
        <w:gridCol w:w="2231"/>
        <w:gridCol w:w="2204"/>
        <w:gridCol w:w="1612"/>
      </w:tblGrid>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rsidP="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 type</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1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004</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rsidP="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 xml:space="preserve">avec rupture pont thermique </w:t>
            </w:r>
            <w:r w:rsidR="00DB05FD" w:rsidRPr="00784AB3">
              <w:rPr>
                <w:rFonts w:ascii="Times New Roman" w:hAnsi="Times New Roman" w:cs="Times New Roman"/>
                <w:sz w:val="24"/>
                <w:szCs w:val="24"/>
              </w:rPr>
              <w:t xml:space="preserve"> </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r w:rsidR="0061101A" w:rsidRPr="00784AB3">
              <w:rPr>
                <w:rFonts w:ascii="Times New Roman" w:hAnsi="Times New Roman" w:cs="Times New Roman"/>
                <w:sz w:val="24"/>
                <w:szCs w:val="24"/>
              </w:rPr>
              <w:t xml:space="preserve"> </w:t>
            </w:r>
          </w:p>
        </w:tc>
        <w:tc>
          <w:tcPr>
            <w:tcW w:w="161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61101A">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61101A" w:rsidRPr="00784AB3" w:rsidRDefault="0061101A" w:rsidP="0061101A">
      <w:pPr>
        <w:rPr>
          <w:rFonts w:ascii="Times New Roman" w:hAnsi="Times New Roman" w:cs="Times New Roman"/>
          <w:sz w:val="24"/>
          <w:szCs w:val="24"/>
        </w:rPr>
      </w:pPr>
    </w:p>
    <w:p w:rsidR="0061101A" w:rsidRPr="00784AB3" w:rsidRDefault="0061101A" w:rsidP="0061101A">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anchor distT="0" distB="0" distL="114300" distR="114300" simplePos="0" relativeHeight="251659264" behindDoc="1" locked="0" layoutInCell="1" allowOverlap="1">
            <wp:simplePos x="0" y="0"/>
            <wp:positionH relativeFrom="column">
              <wp:posOffset>3162300</wp:posOffset>
            </wp:positionH>
            <wp:positionV relativeFrom="paragraph">
              <wp:posOffset>28575</wp:posOffset>
            </wp:positionV>
            <wp:extent cx="1905000" cy="3295015"/>
            <wp:effectExtent l="0" t="0" r="0" b="635"/>
            <wp:wrapTight wrapText="bothSides">
              <wp:wrapPolygon edited="0">
                <wp:start x="0" y="0"/>
                <wp:lineTo x="0" y="21479"/>
                <wp:lineTo x="21384" y="21479"/>
                <wp:lineTo x="2138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295015"/>
                    </a:xfrm>
                    <a:prstGeom prst="rect">
                      <a:avLst/>
                    </a:prstGeom>
                    <a:noFill/>
                  </pic:spPr>
                </pic:pic>
              </a:graphicData>
            </a:graphic>
          </wp:anchor>
        </w:drawing>
      </w:r>
      <w:r w:rsidRPr="00784AB3">
        <w:rPr>
          <w:rFonts w:ascii="Times New Roman" w:hAnsi="Times New Roman" w:cs="Times New Roman"/>
          <w:noProof/>
          <w:sz w:val="24"/>
          <w:szCs w:val="24"/>
          <w:lang w:val="en-US"/>
        </w:rPr>
        <w:drawing>
          <wp:inline distT="0" distB="0" distL="0" distR="0">
            <wp:extent cx="1885950" cy="3295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3295650"/>
                    </a:xfrm>
                    <a:prstGeom prst="rect">
                      <a:avLst/>
                    </a:prstGeom>
                    <a:noFill/>
                    <a:ln>
                      <a:noFill/>
                    </a:ln>
                  </pic:spPr>
                </pic:pic>
              </a:graphicData>
            </a:graphic>
          </wp:inline>
        </w:drawing>
      </w:r>
    </w:p>
    <w:p w:rsidR="006E2C71" w:rsidRPr="00784AB3" w:rsidRDefault="00DB05FD" w:rsidP="006E2C71">
      <w:pPr>
        <w:rPr>
          <w:rFonts w:ascii="Times New Roman" w:hAnsi="Times New Roman" w:cs="Times New Roman"/>
          <w:sz w:val="24"/>
          <w:szCs w:val="24"/>
        </w:rPr>
      </w:pPr>
      <w:r w:rsidRPr="00784AB3">
        <w:rPr>
          <w:rFonts w:ascii="Times New Roman" w:hAnsi="Times New Roman" w:cs="Times New Roman"/>
          <w:sz w:val="24"/>
          <w:szCs w:val="24"/>
        </w:rPr>
        <w:t xml:space="preserve">   </w:t>
      </w:r>
      <w:r w:rsidR="006E2C71" w:rsidRPr="00784AB3">
        <w:rPr>
          <w:rFonts w:ascii="Times New Roman" w:hAnsi="Times New Roman" w:cs="Times New Roman"/>
          <w:sz w:val="24"/>
          <w:szCs w:val="24"/>
        </w:rPr>
        <w:t xml:space="preserve">Vue intérieure              </w:t>
      </w:r>
      <w:r w:rsidR="006E2C71" w:rsidRPr="00784AB3">
        <w:rPr>
          <w:rFonts w:ascii="Times New Roman" w:hAnsi="Times New Roman" w:cs="Times New Roman"/>
          <w:sz w:val="24"/>
          <w:szCs w:val="24"/>
        </w:rPr>
        <w:tab/>
      </w:r>
      <w:r w:rsidR="006E2C71" w:rsidRPr="00784AB3">
        <w:rPr>
          <w:rFonts w:ascii="Times New Roman" w:hAnsi="Times New Roman" w:cs="Times New Roman"/>
          <w:sz w:val="24"/>
          <w:szCs w:val="24"/>
        </w:rPr>
        <w:tab/>
        <w:t xml:space="preserve">                              Vue extérieure</w:t>
      </w:r>
    </w:p>
    <w:p w:rsidR="006E2C71" w:rsidRPr="00784AB3" w:rsidRDefault="006E2C71" w:rsidP="006E2C71">
      <w:pPr>
        <w:rPr>
          <w:rFonts w:ascii="Times New Roman" w:hAnsi="Times New Roman" w:cs="Times New Roman"/>
          <w:sz w:val="24"/>
          <w:szCs w:val="24"/>
        </w:rPr>
      </w:pPr>
      <w:r w:rsidRPr="00784AB3">
        <w:rPr>
          <w:rFonts w:ascii="Times New Roman" w:hAnsi="Times New Roman" w:cs="Times New Roman"/>
          <w:sz w:val="24"/>
          <w:szCs w:val="24"/>
        </w:rPr>
        <w:t xml:space="preserve">Dormant fenêtre « standard » </w:t>
      </w:r>
    </w:p>
    <w:p w:rsidR="006E2C71" w:rsidRPr="00784AB3" w:rsidRDefault="006E2C71" w:rsidP="006E2C71">
      <w:pPr>
        <w:rPr>
          <w:rFonts w:ascii="Times New Roman" w:hAnsi="Times New Roman" w:cs="Times New Roman"/>
          <w:sz w:val="24"/>
          <w:szCs w:val="24"/>
        </w:rPr>
      </w:pPr>
      <w:r w:rsidRPr="00784AB3">
        <w:rPr>
          <w:rFonts w:ascii="Times New Roman" w:hAnsi="Times New Roman" w:cs="Times New Roman"/>
          <w:sz w:val="24"/>
          <w:szCs w:val="24"/>
        </w:rPr>
        <w:t xml:space="preserve">Ouvrant 1 – fenêtre à </w:t>
      </w:r>
      <w:r w:rsidR="0057474A" w:rsidRPr="00784AB3">
        <w:rPr>
          <w:rFonts w:ascii="Times New Roman" w:hAnsi="Times New Roman" w:cs="Times New Roman"/>
          <w:sz w:val="24"/>
          <w:szCs w:val="24"/>
        </w:rPr>
        <w:t>un vantail</w:t>
      </w:r>
      <w:r w:rsidRPr="00784AB3">
        <w:rPr>
          <w:rFonts w:ascii="Times New Roman" w:hAnsi="Times New Roman" w:cs="Times New Roman"/>
          <w:sz w:val="24"/>
          <w:szCs w:val="24"/>
        </w:rPr>
        <w:t>;</w:t>
      </w:r>
    </w:p>
    <w:p w:rsidR="006E2C71" w:rsidRPr="00784AB3" w:rsidRDefault="006E2C71" w:rsidP="006E2C71">
      <w:pPr>
        <w:rPr>
          <w:rFonts w:ascii="Times New Roman" w:hAnsi="Times New Roman" w:cs="Times New Roman"/>
          <w:sz w:val="24"/>
          <w:szCs w:val="24"/>
        </w:rPr>
      </w:pPr>
      <w:r w:rsidRPr="00784AB3">
        <w:rPr>
          <w:rFonts w:ascii="Times New Roman" w:hAnsi="Times New Roman" w:cs="Times New Roman"/>
          <w:sz w:val="24"/>
          <w:szCs w:val="24"/>
        </w:rPr>
        <w:t>Châssis – Aluminium МВ -70 avec isolation thermique;</w:t>
      </w:r>
    </w:p>
    <w:p w:rsidR="006E2C71" w:rsidRPr="00784AB3" w:rsidRDefault="006E2C71" w:rsidP="006E2C71">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 standard ». </w:t>
      </w:r>
    </w:p>
    <w:p w:rsidR="00EF3C96" w:rsidRPr="00784AB3" w:rsidRDefault="00EF3C96" w:rsidP="00DB05FD">
      <w:pPr>
        <w:rPr>
          <w:rFonts w:ascii="Times New Roman" w:hAnsi="Times New Roman" w:cs="Times New Roman"/>
          <w:sz w:val="24"/>
          <w:szCs w:val="24"/>
        </w:rPr>
      </w:pPr>
    </w:p>
    <w:p w:rsidR="00DB05FD" w:rsidRPr="00784AB3" w:rsidRDefault="006E2C71" w:rsidP="00DB05FD">
      <w:pPr>
        <w:rPr>
          <w:rFonts w:ascii="Times New Roman" w:hAnsi="Times New Roman" w:cs="Times New Roman"/>
          <w:sz w:val="24"/>
          <w:szCs w:val="24"/>
        </w:rPr>
      </w:pPr>
      <w:r w:rsidRPr="00784AB3">
        <w:rPr>
          <w:rFonts w:ascii="Times New Roman" w:hAnsi="Times New Roman" w:cs="Times New Roman"/>
          <w:sz w:val="24"/>
          <w:szCs w:val="24"/>
        </w:rPr>
        <w:t>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schéma fenêtre type </w:t>
      </w:r>
      <w:r w:rsidR="00DB05FD" w:rsidRPr="00784AB3">
        <w:rPr>
          <w:rFonts w:ascii="Times New Roman" w:hAnsi="Times New Roman" w:cs="Times New Roman"/>
          <w:sz w:val="24"/>
          <w:szCs w:val="24"/>
        </w:rPr>
        <w:t>005:</w:t>
      </w:r>
    </w:p>
    <w:tbl>
      <w:tblPr>
        <w:tblStyle w:val="TableGrid"/>
        <w:tblW w:w="9356" w:type="dxa"/>
        <w:tblInd w:w="108" w:type="dxa"/>
        <w:tblLook w:val="04A0"/>
      </w:tblPr>
      <w:tblGrid>
        <w:gridCol w:w="1782"/>
        <w:gridCol w:w="1588"/>
        <w:gridCol w:w="2331"/>
        <w:gridCol w:w="2007"/>
        <w:gridCol w:w="1648"/>
      </w:tblGrid>
      <w:tr w:rsidR="009D07CF" w:rsidRPr="00784AB3" w:rsidTr="009D07CF">
        <w:tc>
          <w:tcPr>
            <w:tcW w:w="1782" w:type="dxa"/>
            <w:tcBorders>
              <w:top w:val="single" w:sz="4" w:space="0" w:color="auto"/>
              <w:left w:val="single" w:sz="4" w:space="0" w:color="auto"/>
              <w:bottom w:val="single" w:sz="4" w:space="0" w:color="auto"/>
              <w:right w:val="single" w:sz="4" w:space="0" w:color="auto"/>
            </w:tcBorders>
            <w:vAlign w:val="center"/>
            <w:hideMark/>
          </w:tcPr>
          <w:p w:rsidR="009D07CF" w:rsidRPr="00784AB3" w:rsidRDefault="009D07CF"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 type</w:t>
            </w:r>
          </w:p>
        </w:tc>
        <w:tc>
          <w:tcPr>
            <w:tcW w:w="1588" w:type="dxa"/>
            <w:tcBorders>
              <w:top w:val="single" w:sz="4" w:space="0" w:color="auto"/>
              <w:left w:val="single" w:sz="4" w:space="0" w:color="auto"/>
              <w:bottom w:val="single" w:sz="4" w:space="0" w:color="auto"/>
              <w:right w:val="single" w:sz="4" w:space="0" w:color="auto"/>
            </w:tcBorders>
            <w:vAlign w:val="center"/>
            <w:hideMark/>
          </w:tcPr>
          <w:p w:rsidR="009D07CF" w:rsidRPr="00784AB3" w:rsidRDefault="009D07CF"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331" w:type="dxa"/>
            <w:tcBorders>
              <w:top w:val="single" w:sz="4" w:space="0" w:color="auto"/>
              <w:left w:val="single" w:sz="4" w:space="0" w:color="auto"/>
              <w:bottom w:val="single" w:sz="4" w:space="0" w:color="auto"/>
              <w:right w:val="single" w:sz="4" w:space="0" w:color="auto"/>
            </w:tcBorders>
            <w:vAlign w:val="center"/>
            <w:hideMark/>
          </w:tcPr>
          <w:p w:rsidR="009D07CF" w:rsidRPr="00784AB3" w:rsidRDefault="009D07CF" w:rsidP="009D07C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007" w:type="dxa"/>
            <w:tcBorders>
              <w:top w:val="single" w:sz="4" w:space="0" w:color="auto"/>
              <w:left w:val="single" w:sz="4" w:space="0" w:color="auto"/>
              <w:bottom w:val="single" w:sz="4" w:space="0" w:color="auto"/>
              <w:right w:val="single" w:sz="4" w:space="0" w:color="auto"/>
            </w:tcBorders>
            <w:vAlign w:val="center"/>
            <w:hideMark/>
          </w:tcPr>
          <w:p w:rsidR="009D07CF" w:rsidRPr="00784AB3" w:rsidRDefault="009D07CF" w:rsidP="009D07C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48" w:type="dxa"/>
            <w:tcBorders>
              <w:top w:val="single" w:sz="4" w:space="0" w:color="auto"/>
              <w:left w:val="single" w:sz="4" w:space="0" w:color="auto"/>
              <w:bottom w:val="single" w:sz="4" w:space="0" w:color="auto"/>
              <w:right w:val="single" w:sz="4" w:space="0" w:color="auto"/>
            </w:tcBorders>
            <w:vAlign w:val="center"/>
            <w:hideMark/>
          </w:tcPr>
          <w:p w:rsidR="009D07CF" w:rsidRPr="00784AB3" w:rsidRDefault="009D07CF"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9D07CF">
        <w:tc>
          <w:tcPr>
            <w:tcW w:w="17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005</w:t>
            </w:r>
          </w:p>
        </w:tc>
        <w:tc>
          <w:tcPr>
            <w:tcW w:w="158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4 </w:t>
            </w:r>
          </w:p>
        </w:tc>
        <w:tc>
          <w:tcPr>
            <w:tcW w:w="23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avec rupture pont thermique</w:t>
            </w:r>
            <w:r w:rsidR="00DB05FD" w:rsidRPr="00784AB3">
              <w:rPr>
                <w:rFonts w:ascii="Times New Roman" w:hAnsi="Times New Roman" w:cs="Times New Roman"/>
                <w:sz w:val="24"/>
                <w:szCs w:val="24"/>
              </w:rPr>
              <w:t xml:space="preserve"> </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r w:rsidR="009D07CF" w:rsidRPr="00784AB3">
              <w:rPr>
                <w:rFonts w:ascii="Times New Roman" w:hAnsi="Times New Roman" w:cs="Times New Roman"/>
                <w:sz w:val="24"/>
                <w:szCs w:val="24"/>
              </w:rPr>
              <w:t xml:space="preserve"> </w:t>
            </w:r>
          </w:p>
        </w:tc>
        <w:tc>
          <w:tcPr>
            <w:tcW w:w="164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Anodisé </w:t>
            </w:r>
            <w:r w:rsidR="00DB05FD" w:rsidRPr="00784AB3">
              <w:rPr>
                <w:rFonts w:ascii="Times New Roman" w:hAnsi="Times New Roman" w:cs="Times New Roman"/>
                <w:sz w:val="24"/>
                <w:szCs w:val="24"/>
              </w:rPr>
              <w:t xml:space="preserve"> C-O Naturel 1</w:t>
            </w:r>
          </w:p>
        </w:tc>
      </w:tr>
    </w:tbl>
    <w:p w:rsidR="00EF3C96" w:rsidRPr="00784AB3" w:rsidRDefault="00EF3C96" w:rsidP="009D07CF">
      <w:pPr>
        <w:rPr>
          <w:rFonts w:ascii="Times New Roman" w:hAnsi="Times New Roman" w:cs="Times New Roman"/>
          <w:sz w:val="24"/>
          <w:szCs w:val="24"/>
        </w:rPr>
      </w:pPr>
    </w:p>
    <w:p w:rsidR="009D07CF" w:rsidRPr="00784AB3" w:rsidRDefault="009D07CF" w:rsidP="009D07CF">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anchor distT="0" distB="0" distL="114300" distR="114300" simplePos="0" relativeHeight="251660288" behindDoc="1" locked="0" layoutInCell="1" allowOverlap="1">
            <wp:simplePos x="0" y="0"/>
            <wp:positionH relativeFrom="column">
              <wp:posOffset>3162300</wp:posOffset>
            </wp:positionH>
            <wp:positionV relativeFrom="paragraph">
              <wp:posOffset>346075</wp:posOffset>
            </wp:positionV>
            <wp:extent cx="1485900" cy="1438275"/>
            <wp:effectExtent l="0" t="0" r="0" b="9525"/>
            <wp:wrapTight wrapText="bothSides">
              <wp:wrapPolygon edited="0">
                <wp:start x="0" y="0"/>
                <wp:lineTo x="0" y="21457"/>
                <wp:lineTo x="21323" y="21457"/>
                <wp:lineTo x="2132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438275"/>
                    </a:xfrm>
                    <a:prstGeom prst="rect">
                      <a:avLst/>
                    </a:prstGeom>
                    <a:noFill/>
                  </pic:spPr>
                </pic:pic>
              </a:graphicData>
            </a:graphic>
          </wp:anchor>
        </w:drawing>
      </w:r>
      <w:r w:rsidRPr="00784AB3">
        <w:rPr>
          <w:rFonts w:ascii="Times New Roman" w:hAnsi="Times New Roman" w:cs="Times New Roman"/>
          <w:noProof/>
          <w:sz w:val="24"/>
          <w:szCs w:val="24"/>
          <w:lang w:val="en-US"/>
        </w:rPr>
        <w:drawing>
          <wp:inline distT="0" distB="0" distL="0" distR="0">
            <wp:extent cx="3324225" cy="1781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1781175"/>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9D07CF"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9D07CF" w:rsidRPr="00784AB3">
        <w:rPr>
          <w:rFonts w:ascii="Times New Roman" w:hAnsi="Times New Roman" w:cs="Times New Roman"/>
          <w:sz w:val="24"/>
          <w:szCs w:val="24"/>
        </w:rPr>
        <w:t xml:space="preserve">     Vue extérieure</w:t>
      </w:r>
    </w:p>
    <w:p w:rsidR="00DB05FD" w:rsidRPr="00784AB3" w:rsidRDefault="009D07CF"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 –</w:t>
      </w:r>
      <w:r w:rsidRPr="00784AB3">
        <w:rPr>
          <w:rFonts w:ascii="Times New Roman" w:hAnsi="Times New Roman" w:cs="Times New Roman"/>
          <w:sz w:val="24"/>
          <w:szCs w:val="24"/>
        </w:rPr>
        <w:t xml:space="preserve">fenêtre à </w:t>
      </w:r>
      <w:r w:rsidR="0057474A" w:rsidRPr="00784AB3">
        <w:rPr>
          <w:rFonts w:ascii="Times New Roman" w:hAnsi="Times New Roman" w:cs="Times New Roman"/>
          <w:sz w:val="24"/>
          <w:szCs w:val="24"/>
        </w:rPr>
        <w:t>un vantail</w:t>
      </w:r>
      <w:r w:rsidR="00DB05FD" w:rsidRPr="00784AB3">
        <w:rPr>
          <w:rFonts w:ascii="Times New Roman" w:hAnsi="Times New Roman" w:cs="Times New Roman"/>
          <w:sz w:val="24"/>
          <w:szCs w:val="24"/>
        </w:rPr>
        <w:t>;</w:t>
      </w:r>
    </w:p>
    <w:p w:rsidR="00DB05FD" w:rsidRPr="00784AB3" w:rsidRDefault="009D07CF" w:rsidP="00DB05FD">
      <w:pPr>
        <w:rPr>
          <w:rFonts w:ascii="Times New Roman" w:hAnsi="Times New Roman" w:cs="Times New Roman"/>
          <w:sz w:val="24"/>
          <w:szCs w:val="24"/>
        </w:rPr>
      </w:pPr>
      <w:r w:rsidRPr="00784AB3">
        <w:rPr>
          <w:rFonts w:ascii="Times New Roman" w:hAnsi="Times New Roman" w:cs="Times New Roman"/>
          <w:sz w:val="24"/>
          <w:szCs w:val="24"/>
        </w:rPr>
        <w:t>Châssis</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 -70 </w:t>
      </w:r>
      <w:r w:rsidRPr="00784AB3">
        <w:rPr>
          <w:rFonts w:ascii="Times New Roman" w:hAnsi="Times New Roman" w:cs="Times New Roman"/>
          <w:sz w:val="24"/>
          <w:szCs w:val="24"/>
        </w:rPr>
        <w:t>avec isolation thermique</w:t>
      </w:r>
      <w:r w:rsidR="00DB05FD" w:rsidRPr="00784AB3">
        <w:rPr>
          <w:rFonts w:ascii="Times New Roman" w:hAnsi="Times New Roman" w:cs="Times New Roman"/>
          <w:sz w:val="24"/>
          <w:szCs w:val="24"/>
        </w:rPr>
        <w:t>;</w:t>
      </w:r>
    </w:p>
    <w:p w:rsidR="00DB05FD" w:rsidRPr="00784AB3" w:rsidRDefault="009D07CF"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r w:rsidR="00DB05FD" w:rsidRPr="00784AB3">
        <w:rPr>
          <w:rFonts w:ascii="Times New Roman" w:hAnsi="Times New Roman" w:cs="Times New Roman"/>
          <w:sz w:val="24"/>
          <w:szCs w:val="24"/>
        </w:rPr>
        <w:t xml:space="preserve"> </w:t>
      </w:r>
    </w:p>
    <w:p w:rsidR="00DB05FD" w:rsidRPr="00784AB3" w:rsidRDefault="00DB05FD" w:rsidP="00DB05FD">
      <w:pPr>
        <w:rPr>
          <w:rFonts w:ascii="Times New Roman" w:hAnsi="Times New Roman" w:cs="Times New Roman"/>
          <w:sz w:val="24"/>
          <w:szCs w:val="24"/>
        </w:rPr>
      </w:pPr>
    </w:p>
    <w:p w:rsidR="00DB05FD" w:rsidRPr="00784AB3" w:rsidRDefault="009D07CF" w:rsidP="00DB05FD">
      <w:pPr>
        <w:rPr>
          <w:rFonts w:ascii="Times New Roman" w:hAnsi="Times New Roman" w:cs="Times New Roman"/>
          <w:sz w:val="24"/>
          <w:szCs w:val="24"/>
        </w:rPr>
      </w:pPr>
      <w:r w:rsidRPr="00784AB3">
        <w:rPr>
          <w:rFonts w:ascii="Times New Roman" w:hAnsi="Times New Roman" w:cs="Times New Roman"/>
          <w:sz w:val="24"/>
          <w:szCs w:val="24"/>
        </w:rPr>
        <w:t>f</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schéma fenêtre type </w:t>
      </w:r>
      <w:r w:rsidR="00DB05FD" w:rsidRPr="00784AB3">
        <w:rPr>
          <w:rFonts w:ascii="Times New Roman" w:hAnsi="Times New Roman" w:cs="Times New Roman"/>
          <w:sz w:val="24"/>
          <w:szCs w:val="24"/>
        </w:rPr>
        <w:t>006:</w:t>
      </w:r>
    </w:p>
    <w:tbl>
      <w:tblPr>
        <w:tblStyle w:val="TableGrid"/>
        <w:tblW w:w="9498" w:type="dxa"/>
        <w:tblInd w:w="108" w:type="dxa"/>
        <w:tblLook w:val="04A0"/>
      </w:tblPr>
      <w:tblGrid>
        <w:gridCol w:w="1728"/>
        <w:gridCol w:w="1581"/>
        <w:gridCol w:w="2231"/>
        <w:gridCol w:w="2204"/>
        <w:gridCol w:w="1754"/>
      </w:tblGrid>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rsidP="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75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9D07C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Couleur </w:t>
            </w:r>
          </w:p>
        </w:tc>
      </w:tr>
      <w:tr w:rsidR="00DB05FD" w:rsidRPr="00784AB3" w:rsidTr="00DB05FD">
        <w:tc>
          <w:tcPr>
            <w:tcW w:w="172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006</w:t>
            </w:r>
          </w:p>
        </w:tc>
        <w:tc>
          <w:tcPr>
            <w:tcW w:w="158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E23129">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3 </w:t>
            </w:r>
          </w:p>
        </w:tc>
        <w:tc>
          <w:tcPr>
            <w:tcW w:w="22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23129" w:rsidP="00E23129">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avec rupture pont thermique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r w:rsidR="00E23129" w:rsidRPr="00784AB3">
              <w:rPr>
                <w:rFonts w:ascii="Times New Roman" w:hAnsi="Times New Roman" w:cs="Times New Roman"/>
                <w:sz w:val="24"/>
                <w:szCs w:val="24"/>
              </w:rPr>
              <w:t xml:space="preserve"> </w:t>
            </w:r>
          </w:p>
        </w:tc>
        <w:tc>
          <w:tcPr>
            <w:tcW w:w="175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23129">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E23129" w:rsidRPr="00784AB3" w:rsidRDefault="00E23129" w:rsidP="00E23129">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E23129"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 –</w:t>
      </w:r>
      <w:r w:rsidRPr="00784AB3">
        <w:rPr>
          <w:rFonts w:ascii="Times New Roman" w:hAnsi="Times New Roman" w:cs="Times New Roman"/>
          <w:sz w:val="24"/>
          <w:szCs w:val="24"/>
        </w:rPr>
        <w:t xml:space="preserve">fenêtre à </w:t>
      </w:r>
      <w:r w:rsidR="0057474A" w:rsidRPr="00784AB3">
        <w:rPr>
          <w:rFonts w:ascii="Times New Roman" w:hAnsi="Times New Roman" w:cs="Times New Roman"/>
          <w:sz w:val="24"/>
          <w:szCs w:val="24"/>
        </w:rPr>
        <w:t>un vantail</w:t>
      </w:r>
      <w:r w:rsidR="00DB05FD" w:rsidRPr="00784AB3">
        <w:rPr>
          <w:rFonts w:ascii="Times New Roman" w:hAnsi="Times New Roman" w:cs="Times New Roman"/>
          <w:sz w:val="24"/>
          <w:szCs w:val="24"/>
        </w:rPr>
        <w:t>;</w:t>
      </w:r>
    </w:p>
    <w:p w:rsidR="00DB05FD" w:rsidRPr="00784AB3" w:rsidRDefault="00E23129" w:rsidP="00DB05FD">
      <w:pPr>
        <w:rPr>
          <w:rFonts w:ascii="Times New Roman" w:hAnsi="Times New Roman" w:cs="Times New Roman"/>
          <w:sz w:val="24"/>
          <w:szCs w:val="24"/>
        </w:rPr>
      </w:pPr>
      <w:r w:rsidRPr="00784AB3">
        <w:rPr>
          <w:rFonts w:ascii="Times New Roman" w:hAnsi="Times New Roman" w:cs="Times New Roman"/>
          <w:sz w:val="24"/>
          <w:szCs w:val="24"/>
        </w:rPr>
        <w:t>Châssis</w:t>
      </w:r>
      <w:r w:rsidR="00DB05FD" w:rsidRPr="00784AB3">
        <w:rPr>
          <w:rFonts w:ascii="Times New Roman" w:hAnsi="Times New Roman" w:cs="Times New Roman"/>
          <w:sz w:val="24"/>
          <w:szCs w:val="24"/>
        </w:rPr>
        <w:t xml:space="preserve"> – </w:t>
      </w: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 -70 </w:t>
      </w:r>
      <w:r w:rsidRPr="00784AB3">
        <w:rPr>
          <w:rFonts w:ascii="Times New Roman" w:hAnsi="Times New Roman" w:cs="Times New Roman"/>
          <w:sz w:val="24"/>
          <w:szCs w:val="24"/>
        </w:rPr>
        <w:t>avec isolation thermique</w:t>
      </w:r>
      <w:r w:rsidR="00DB05FD" w:rsidRPr="00784AB3">
        <w:rPr>
          <w:rFonts w:ascii="Times New Roman" w:hAnsi="Times New Roman" w:cs="Times New Roman"/>
          <w:sz w:val="24"/>
          <w:szCs w:val="24"/>
        </w:rPr>
        <w:t>;</w:t>
      </w:r>
    </w:p>
    <w:p w:rsidR="00DB05FD" w:rsidRPr="00784AB3" w:rsidRDefault="00E23129"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w:t>
      </w:r>
      <w:r w:rsidR="00EF3C96" w:rsidRPr="00784AB3">
        <w:rPr>
          <w:rFonts w:ascii="Times New Roman" w:hAnsi="Times New Roman" w:cs="Times New Roman"/>
          <w:sz w:val="24"/>
          <w:szCs w:val="24"/>
        </w:rPr>
        <w:t>standard</w:t>
      </w:r>
      <w:r w:rsidR="00DB05FD" w:rsidRPr="00784AB3">
        <w:rPr>
          <w:rFonts w:ascii="Times New Roman" w:hAnsi="Times New Roman" w:cs="Times New Roman"/>
          <w:sz w:val="24"/>
          <w:szCs w:val="24"/>
        </w:rPr>
        <w:t xml:space="preserve">. </w:t>
      </w:r>
    </w:p>
    <w:p w:rsidR="00DB05FD" w:rsidRPr="00784AB3" w:rsidRDefault="00DB05FD" w:rsidP="00DB05FD">
      <w:pPr>
        <w:rPr>
          <w:rFonts w:ascii="Times New Roman" w:hAnsi="Times New Roman" w:cs="Times New Roman"/>
          <w:sz w:val="24"/>
          <w:szCs w:val="24"/>
        </w:rPr>
      </w:pP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3162300</wp:posOffset>
            </wp:positionH>
            <wp:positionV relativeFrom="paragraph">
              <wp:posOffset>116205</wp:posOffset>
            </wp:positionV>
            <wp:extent cx="1724025" cy="1409700"/>
            <wp:effectExtent l="0" t="0" r="9525" b="0"/>
            <wp:wrapTight wrapText="bothSides">
              <wp:wrapPolygon edited="0">
                <wp:start x="0" y="0"/>
                <wp:lineTo x="0" y="21308"/>
                <wp:lineTo x="21481" y="21308"/>
                <wp:lineTo x="2148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09700"/>
                    </a:xfrm>
                    <a:prstGeom prst="rect">
                      <a:avLst/>
                    </a:prstGeom>
                    <a:noFill/>
                  </pic:spPr>
                </pic:pic>
              </a:graphicData>
            </a:graphic>
          </wp:anchor>
        </w:drawing>
      </w:r>
      <w:r w:rsidRPr="00784AB3">
        <w:rPr>
          <w:rFonts w:ascii="Times New Roman" w:hAnsi="Times New Roman" w:cs="Times New Roman"/>
          <w:noProof/>
          <w:sz w:val="24"/>
          <w:szCs w:val="24"/>
          <w:lang w:val="en-US"/>
        </w:rPr>
        <w:drawing>
          <wp:inline distT="0" distB="0" distL="0" distR="0">
            <wp:extent cx="1724025" cy="1409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09700"/>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E23129"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E23129" w:rsidRPr="00784AB3">
        <w:rPr>
          <w:rFonts w:ascii="Times New Roman" w:hAnsi="Times New Roman" w:cs="Times New Roman"/>
          <w:sz w:val="24"/>
          <w:szCs w:val="24"/>
        </w:rPr>
        <w:tab/>
      </w:r>
      <w:r w:rsidR="00E23129" w:rsidRPr="00784AB3">
        <w:rPr>
          <w:rFonts w:ascii="Times New Roman" w:hAnsi="Times New Roman" w:cs="Times New Roman"/>
          <w:sz w:val="24"/>
          <w:szCs w:val="24"/>
        </w:rPr>
        <w:tab/>
        <w:t>Vue extérieure</w:t>
      </w:r>
    </w:p>
    <w:p w:rsidR="00DB05FD" w:rsidRPr="00784AB3" w:rsidRDefault="00DB05FD" w:rsidP="00DB05FD">
      <w:pPr>
        <w:rPr>
          <w:rFonts w:ascii="Times New Roman" w:hAnsi="Times New Roman" w:cs="Times New Roman"/>
          <w:sz w:val="24"/>
          <w:szCs w:val="24"/>
        </w:rPr>
      </w:pPr>
    </w:p>
    <w:p w:rsidR="00DB05FD" w:rsidRPr="00784AB3" w:rsidRDefault="00E23129" w:rsidP="00DB05FD">
      <w:pPr>
        <w:rPr>
          <w:rFonts w:ascii="Times New Roman" w:hAnsi="Times New Roman" w:cs="Times New Roman"/>
          <w:sz w:val="24"/>
          <w:szCs w:val="24"/>
        </w:rPr>
      </w:pPr>
      <w:r w:rsidRPr="00784AB3">
        <w:rPr>
          <w:rFonts w:ascii="Times New Roman" w:hAnsi="Times New Roman" w:cs="Times New Roman"/>
          <w:sz w:val="24"/>
          <w:szCs w:val="24"/>
        </w:rPr>
        <w:t>g</w:t>
      </w:r>
      <w:r w:rsidR="00DB05FD" w:rsidRPr="00784AB3">
        <w:rPr>
          <w:rFonts w:ascii="Times New Roman" w:hAnsi="Times New Roman" w:cs="Times New Roman"/>
          <w:sz w:val="24"/>
          <w:szCs w:val="24"/>
        </w:rPr>
        <w:t>)</w:t>
      </w:r>
      <w:r w:rsidRPr="00784AB3">
        <w:rPr>
          <w:rFonts w:ascii="Times New Roman" w:hAnsi="Times New Roman" w:cs="Times New Roman"/>
          <w:sz w:val="24"/>
          <w:szCs w:val="24"/>
        </w:rPr>
        <w:t xml:space="preserve"> schéma fenêtre type </w:t>
      </w:r>
      <w:r w:rsidR="00DB05FD" w:rsidRPr="00784AB3">
        <w:rPr>
          <w:rFonts w:ascii="Times New Roman" w:hAnsi="Times New Roman" w:cs="Times New Roman"/>
          <w:sz w:val="24"/>
          <w:szCs w:val="24"/>
        </w:rPr>
        <w:t>007:</w:t>
      </w:r>
    </w:p>
    <w:tbl>
      <w:tblPr>
        <w:tblStyle w:val="TableGrid"/>
        <w:tblW w:w="9356" w:type="dxa"/>
        <w:tblInd w:w="108" w:type="dxa"/>
        <w:tblLook w:val="04A0"/>
      </w:tblPr>
      <w:tblGrid>
        <w:gridCol w:w="1782"/>
        <w:gridCol w:w="1588"/>
        <w:gridCol w:w="2331"/>
        <w:gridCol w:w="2007"/>
        <w:gridCol w:w="1648"/>
      </w:tblGrid>
      <w:tr w:rsidR="00DB05FD" w:rsidRPr="00784AB3" w:rsidTr="00503957">
        <w:tc>
          <w:tcPr>
            <w:tcW w:w="17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03957" w:rsidP="00503957">
            <w:pPr>
              <w:spacing w:after="0"/>
              <w:jc w:val="center"/>
              <w:rPr>
                <w:rFonts w:ascii="Times New Roman" w:hAnsi="Times New Roman" w:cs="Times New Roman"/>
                <w:sz w:val="24"/>
                <w:szCs w:val="24"/>
              </w:rPr>
            </w:pPr>
            <w:r w:rsidRPr="00784AB3">
              <w:rPr>
                <w:rFonts w:ascii="Times New Roman" w:hAnsi="Times New Roman" w:cs="Times New Roman"/>
                <w:sz w:val="24"/>
                <w:szCs w:val="24"/>
              </w:rPr>
              <w:t>Fenêtre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p>
        </w:tc>
        <w:tc>
          <w:tcPr>
            <w:tcW w:w="158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03957">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3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03957">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03957">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4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03957">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Couleur </w:t>
            </w:r>
          </w:p>
        </w:tc>
      </w:tr>
      <w:tr w:rsidR="00DB05FD" w:rsidRPr="00784AB3" w:rsidTr="00503957">
        <w:tc>
          <w:tcPr>
            <w:tcW w:w="17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007</w:t>
            </w:r>
          </w:p>
        </w:tc>
        <w:tc>
          <w:tcPr>
            <w:tcW w:w="158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3.</w:t>
            </w:r>
          </w:p>
        </w:tc>
        <w:tc>
          <w:tcPr>
            <w:tcW w:w="233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rsidP="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МВ-70 </w:t>
            </w:r>
            <w:r w:rsidRPr="00784AB3">
              <w:rPr>
                <w:rFonts w:ascii="Times New Roman" w:hAnsi="Times New Roman" w:cs="Times New Roman"/>
                <w:sz w:val="24"/>
                <w:szCs w:val="24"/>
              </w:rPr>
              <w:t>avec rupture pont thermique</w:t>
            </w:r>
            <w:r w:rsidR="00DB05FD" w:rsidRPr="00784AB3">
              <w:rPr>
                <w:rFonts w:ascii="Times New Roman" w:hAnsi="Times New Roman" w:cs="Times New Roman"/>
                <w:sz w:val="24"/>
                <w:szCs w:val="24"/>
              </w:rPr>
              <w:t xml:space="preserve"> </w:t>
            </w:r>
          </w:p>
        </w:tc>
        <w:tc>
          <w:tcPr>
            <w:tcW w:w="20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64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EF3C96">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EF3C96" w:rsidRPr="00784AB3" w:rsidRDefault="00EF3C96" w:rsidP="00EF3C96">
      <w:pPr>
        <w:rPr>
          <w:rFonts w:ascii="Times New Roman" w:hAnsi="Times New Roman" w:cs="Times New Roman"/>
          <w:sz w:val="24"/>
          <w:szCs w:val="24"/>
        </w:rPr>
      </w:pPr>
    </w:p>
    <w:p w:rsidR="00EF3C96" w:rsidRPr="00784AB3" w:rsidRDefault="00EF3C96" w:rsidP="00EF3C96">
      <w:pPr>
        <w:rPr>
          <w:rFonts w:ascii="Times New Roman" w:hAnsi="Times New Roman" w:cs="Times New Roman"/>
          <w:sz w:val="24"/>
          <w:szCs w:val="24"/>
        </w:rPr>
      </w:pPr>
      <w:r w:rsidRPr="00784AB3">
        <w:rPr>
          <w:rFonts w:ascii="Times New Roman" w:hAnsi="Times New Roman" w:cs="Times New Roman"/>
          <w:sz w:val="24"/>
          <w:szCs w:val="24"/>
        </w:rPr>
        <w:t>VITRAGE : double vitrage  - 4/16/4mm. – vitre transparente à faible émission</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inline distT="0" distB="0" distL="0" distR="0">
            <wp:extent cx="580072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343150"/>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EF3C96"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EF3C96" w:rsidRPr="00784AB3">
        <w:rPr>
          <w:rFonts w:ascii="Times New Roman" w:hAnsi="Times New Roman" w:cs="Times New Roman"/>
          <w:sz w:val="24"/>
          <w:szCs w:val="24"/>
        </w:rPr>
        <w:tab/>
        <w:t>Vue extérieure</w:t>
      </w:r>
    </w:p>
    <w:p w:rsidR="00DB05FD" w:rsidRPr="00784AB3" w:rsidRDefault="00EF3C96"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 </w:t>
      </w:r>
      <w:r w:rsidRPr="00784AB3">
        <w:rPr>
          <w:rFonts w:ascii="Times New Roman" w:hAnsi="Times New Roman" w:cs="Times New Roman"/>
          <w:sz w:val="24"/>
          <w:szCs w:val="24"/>
        </w:rPr>
        <w:t xml:space="preserve">et </w:t>
      </w:r>
      <w:r w:rsidR="0057474A" w:rsidRPr="00784AB3">
        <w:rPr>
          <w:rFonts w:ascii="Times New Roman" w:hAnsi="Times New Roman" w:cs="Times New Roman"/>
          <w:sz w:val="24"/>
          <w:szCs w:val="24"/>
        </w:rPr>
        <w:t xml:space="preserve">vantail </w:t>
      </w:r>
      <w:r w:rsidR="00DB05FD" w:rsidRPr="00784AB3">
        <w:rPr>
          <w:rFonts w:ascii="Times New Roman" w:hAnsi="Times New Roman" w:cs="Times New Roman"/>
          <w:sz w:val="24"/>
          <w:szCs w:val="24"/>
        </w:rPr>
        <w:t>2;</w:t>
      </w:r>
    </w:p>
    <w:p w:rsidR="00DB05FD" w:rsidRPr="00784AB3" w:rsidRDefault="00EF3C96" w:rsidP="00DB05FD">
      <w:pPr>
        <w:rPr>
          <w:rFonts w:ascii="Times New Roman" w:hAnsi="Times New Roman" w:cs="Times New Roman"/>
          <w:sz w:val="24"/>
          <w:szCs w:val="24"/>
        </w:rPr>
      </w:pPr>
      <w:r w:rsidRPr="00784AB3">
        <w:rPr>
          <w:rFonts w:ascii="Times New Roman" w:hAnsi="Times New Roman" w:cs="Times New Roman"/>
          <w:sz w:val="24"/>
          <w:szCs w:val="24"/>
        </w:rPr>
        <w:t>Châssis</w:t>
      </w:r>
      <w:r w:rsidR="00DB05FD" w:rsidRPr="00784AB3">
        <w:rPr>
          <w:rFonts w:ascii="Times New Roman" w:hAnsi="Times New Roman" w:cs="Times New Roman"/>
          <w:sz w:val="24"/>
          <w:szCs w:val="24"/>
        </w:rPr>
        <w:t xml:space="preserve"> – </w:t>
      </w:r>
      <w:r w:rsidRPr="00784AB3">
        <w:rPr>
          <w:rFonts w:ascii="Times New Roman" w:hAnsi="Times New Roman" w:cs="Times New Roman"/>
          <w:sz w:val="24"/>
          <w:szCs w:val="24"/>
        </w:rPr>
        <w:t xml:space="preserve">Aluminium </w:t>
      </w:r>
      <w:r w:rsidR="00DB05FD" w:rsidRPr="00784AB3">
        <w:rPr>
          <w:rFonts w:ascii="Times New Roman" w:hAnsi="Times New Roman" w:cs="Times New Roman"/>
          <w:sz w:val="24"/>
          <w:szCs w:val="24"/>
        </w:rPr>
        <w:t xml:space="preserve">МВ -70 </w:t>
      </w:r>
      <w:r w:rsidRPr="00784AB3">
        <w:rPr>
          <w:rFonts w:ascii="Times New Roman" w:hAnsi="Times New Roman" w:cs="Times New Roman"/>
          <w:sz w:val="24"/>
          <w:szCs w:val="24"/>
        </w:rPr>
        <w:t>avec isolation thermique</w:t>
      </w:r>
      <w:r w:rsidR="00DB05FD" w:rsidRPr="00784AB3">
        <w:rPr>
          <w:rFonts w:ascii="Times New Roman" w:hAnsi="Times New Roman" w:cs="Times New Roman"/>
          <w:sz w:val="24"/>
          <w:szCs w:val="24"/>
        </w:rPr>
        <w:t>;</w:t>
      </w:r>
    </w:p>
    <w:p w:rsidR="00DB05FD" w:rsidRPr="00784AB3" w:rsidRDefault="00EF3C96"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r w:rsidR="00DB05FD" w:rsidRPr="00784AB3">
        <w:rPr>
          <w:rFonts w:ascii="Times New Roman" w:hAnsi="Times New Roman" w:cs="Times New Roman"/>
          <w:sz w:val="24"/>
          <w:szCs w:val="24"/>
        </w:rPr>
        <w:t>.</w:t>
      </w:r>
    </w:p>
    <w:p w:rsidR="00DB05FD" w:rsidRPr="00784AB3" w:rsidRDefault="00EF3C96" w:rsidP="00DB05FD">
      <w:pPr>
        <w:rPr>
          <w:rFonts w:ascii="Times New Roman" w:hAnsi="Times New Roman" w:cs="Times New Roman"/>
          <w:sz w:val="24"/>
          <w:szCs w:val="24"/>
        </w:rPr>
      </w:pPr>
      <w:r w:rsidRPr="00784AB3">
        <w:rPr>
          <w:rFonts w:ascii="Times New Roman" w:hAnsi="Times New Roman" w:cs="Times New Roman"/>
          <w:i/>
          <w:sz w:val="24"/>
          <w:szCs w:val="24"/>
        </w:rPr>
        <w:t>Observation</w:t>
      </w:r>
      <w:r w:rsidR="00DB05FD" w:rsidRPr="00784AB3">
        <w:rPr>
          <w:rFonts w:ascii="Times New Roman" w:hAnsi="Times New Roman" w:cs="Times New Roman"/>
          <w:i/>
          <w:sz w:val="24"/>
          <w:szCs w:val="24"/>
        </w:rPr>
        <w:t xml:space="preserve">: </w:t>
      </w:r>
      <w:r w:rsidRPr="00784AB3">
        <w:rPr>
          <w:rFonts w:ascii="Times New Roman" w:hAnsi="Times New Roman" w:cs="Times New Roman"/>
          <w:i/>
          <w:sz w:val="24"/>
          <w:szCs w:val="24"/>
        </w:rPr>
        <w:t xml:space="preserve">La menuiserie devra être fabriquée en couleur grise, identique à celle de la menuiserie </w:t>
      </w:r>
      <w:r w:rsidR="00DB05FD" w:rsidRPr="00784AB3">
        <w:rPr>
          <w:rFonts w:ascii="Times New Roman" w:hAnsi="Times New Roman" w:cs="Times New Roman"/>
          <w:i/>
          <w:sz w:val="24"/>
          <w:szCs w:val="24"/>
        </w:rPr>
        <w:t xml:space="preserve"> </w:t>
      </w:r>
      <w:r w:rsidRPr="00784AB3">
        <w:rPr>
          <w:rFonts w:ascii="Times New Roman" w:hAnsi="Times New Roman" w:cs="Times New Roman"/>
          <w:i/>
          <w:sz w:val="24"/>
          <w:szCs w:val="24"/>
        </w:rPr>
        <w:t>de la façade avant  du bâtiment</w:t>
      </w:r>
      <w:r w:rsidR="00DB05FD" w:rsidRPr="00784AB3">
        <w:rPr>
          <w:rFonts w:ascii="Times New Roman" w:hAnsi="Times New Roman" w:cs="Times New Roman"/>
          <w:sz w:val="24"/>
          <w:szCs w:val="24"/>
        </w:rPr>
        <w:t>.</w:t>
      </w:r>
    </w:p>
    <w:p w:rsidR="00DB05FD" w:rsidRPr="00784AB3" w:rsidRDefault="00DB05FD" w:rsidP="00DB05FD">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b/>
          <w:sz w:val="24"/>
          <w:szCs w:val="24"/>
          <w:lang w:val="fr-FR"/>
        </w:rPr>
        <w:t xml:space="preserve">ІІ. </w:t>
      </w:r>
      <w:r w:rsidR="00EF3C96" w:rsidRPr="00784AB3">
        <w:rPr>
          <w:rFonts w:ascii="Times New Roman" w:hAnsi="Times New Roman" w:cs="Times New Roman"/>
          <w:b/>
          <w:sz w:val="24"/>
          <w:szCs w:val="24"/>
          <w:lang w:val="fr-FR"/>
        </w:rPr>
        <w:t xml:space="preserve">CHANTIER </w:t>
      </w:r>
      <w:r w:rsidRPr="00784AB3">
        <w:rPr>
          <w:rFonts w:ascii="Times New Roman" w:hAnsi="Times New Roman" w:cs="Times New Roman"/>
          <w:b/>
          <w:sz w:val="24"/>
          <w:szCs w:val="24"/>
          <w:lang w:val="fr-FR"/>
        </w:rPr>
        <w:t>2) „</w:t>
      </w:r>
      <w:r w:rsidR="004003E2" w:rsidRPr="00784AB3">
        <w:rPr>
          <w:rFonts w:ascii="Times New Roman" w:hAnsi="Times New Roman" w:cs="Times New Roman"/>
          <w:sz w:val="24"/>
          <w:szCs w:val="24"/>
          <w:lang w:val="fr-FR"/>
        </w:rPr>
        <w:t xml:space="preserve">Réparation du hall d’entrée et de </w:t>
      </w:r>
      <w:r w:rsidR="00656CB3" w:rsidRPr="00784AB3">
        <w:rPr>
          <w:rFonts w:ascii="Times New Roman" w:hAnsi="Times New Roman" w:cs="Times New Roman"/>
          <w:sz w:val="24"/>
          <w:szCs w:val="24"/>
          <w:lang w:val="fr-FR"/>
        </w:rPr>
        <w:t>l’accueil</w:t>
      </w:r>
      <w:r w:rsidR="004003E2" w:rsidRPr="00784AB3">
        <w:rPr>
          <w:rFonts w:ascii="Times New Roman" w:hAnsi="Times New Roman" w:cs="Times New Roman"/>
          <w:sz w:val="24"/>
          <w:szCs w:val="24"/>
          <w:lang w:val="fr-FR"/>
        </w:rPr>
        <w:t xml:space="preserve"> et leur réaménagement  </w:t>
      </w:r>
      <w:r w:rsidRPr="00784AB3">
        <w:rPr>
          <w:rFonts w:ascii="Times New Roman" w:hAnsi="Times New Roman" w:cs="Times New Roman"/>
          <w:sz w:val="24"/>
          <w:szCs w:val="24"/>
          <w:lang w:val="fr-FR"/>
        </w:rPr>
        <w:t xml:space="preserve"> </w:t>
      </w:r>
      <w:r w:rsidR="004003E2" w:rsidRPr="00784AB3">
        <w:rPr>
          <w:rFonts w:ascii="Times New Roman" w:hAnsi="Times New Roman" w:cs="Times New Roman"/>
          <w:sz w:val="24"/>
          <w:szCs w:val="24"/>
          <w:lang w:val="fr-FR"/>
        </w:rPr>
        <w:t xml:space="preserve">en zone tampon d’accès contrôlé, avec enlèvement, </w:t>
      </w:r>
      <w:r w:rsidR="00F61B21" w:rsidRPr="00784AB3">
        <w:rPr>
          <w:rFonts w:ascii="Times New Roman" w:hAnsi="Times New Roman" w:cs="Times New Roman"/>
          <w:sz w:val="24"/>
          <w:szCs w:val="24"/>
          <w:lang w:val="fr-FR"/>
        </w:rPr>
        <w:t>fourniture</w:t>
      </w:r>
      <w:r w:rsidR="004003E2" w:rsidRPr="00784AB3">
        <w:rPr>
          <w:rFonts w:ascii="Times New Roman" w:hAnsi="Times New Roman" w:cs="Times New Roman"/>
          <w:sz w:val="24"/>
          <w:szCs w:val="24"/>
          <w:lang w:val="fr-FR"/>
        </w:rPr>
        <w:t xml:space="preserve"> et pose de menuiserie neuve aux vitres pare-balles et travaux d’accompagnement y liés</w:t>
      </w:r>
      <w:r w:rsidRPr="00784AB3">
        <w:rPr>
          <w:rFonts w:ascii="Times New Roman" w:hAnsi="Times New Roman" w:cs="Times New Roman"/>
          <w:sz w:val="24"/>
          <w:szCs w:val="24"/>
          <w:lang w:val="fr-FR"/>
        </w:rPr>
        <w:t xml:space="preserve">”; </w:t>
      </w:r>
    </w:p>
    <w:p w:rsidR="00DB05FD" w:rsidRPr="00784AB3" w:rsidRDefault="004003E2" w:rsidP="00DB05FD">
      <w:pPr>
        <w:pStyle w:val="NoSpacing"/>
        <w:spacing w:line="360" w:lineRule="auto"/>
        <w:ind w:firstLine="720"/>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Mise en place d’une nouvelle infrastructure d’accès contrôlé</w:t>
      </w:r>
      <w:r w:rsidR="00DB05FD" w:rsidRPr="00784AB3">
        <w:rPr>
          <w:rFonts w:ascii="Times New Roman" w:hAnsi="Times New Roman" w:cs="Times New Roman"/>
          <w:sz w:val="24"/>
          <w:szCs w:val="24"/>
          <w:lang w:val="fr-FR"/>
        </w:rPr>
        <w:t xml:space="preserve"> </w:t>
      </w:r>
      <w:r w:rsidRPr="00784AB3">
        <w:rPr>
          <w:rFonts w:ascii="Times New Roman" w:hAnsi="Times New Roman" w:cs="Times New Roman"/>
          <w:sz w:val="24"/>
          <w:szCs w:val="24"/>
          <w:lang w:val="fr-FR"/>
        </w:rPr>
        <w:t xml:space="preserve">en conservant et </w:t>
      </w:r>
      <w:r w:rsidR="00063DDB" w:rsidRPr="00784AB3">
        <w:rPr>
          <w:rFonts w:ascii="Times New Roman" w:hAnsi="Times New Roman" w:cs="Times New Roman"/>
          <w:sz w:val="24"/>
          <w:szCs w:val="24"/>
          <w:lang w:val="fr-FR"/>
        </w:rPr>
        <w:t xml:space="preserve">en </w:t>
      </w:r>
      <w:r w:rsidRPr="00784AB3">
        <w:rPr>
          <w:rFonts w:ascii="Times New Roman" w:hAnsi="Times New Roman" w:cs="Times New Roman"/>
          <w:sz w:val="24"/>
          <w:szCs w:val="24"/>
          <w:lang w:val="fr-FR"/>
        </w:rPr>
        <w:t>utilisant  au maximum l’infrastructure déjà existante,  systèmes et passages de contrôle de l’accès</w:t>
      </w:r>
      <w:r w:rsidR="00DB05FD" w:rsidRPr="00784AB3">
        <w:rPr>
          <w:rFonts w:ascii="Times New Roman" w:hAnsi="Times New Roman" w:cs="Times New Roman"/>
          <w:sz w:val="24"/>
          <w:szCs w:val="24"/>
          <w:lang w:val="fr-FR"/>
        </w:rPr>
        <w:t xml:space="preserve">, </w:t>
      </w:r>
      <w:r w:rsidRPr="00784AB3">
        <w:rPr>
          <w:rFonts w:ascii="Times New Roman" w:hAnsi="Times New Roman" w:cs="Times New Roman"/>
          <w:sz w:val="24"/>
          <w:szCs w:val="24"/>
          <w:lang w:val="fr-FR"/>
        </w:rPr>
        <w:t>communication</w:t>
      </w:r>
      <w:r w:rsidR="00DB05FD" w:rsidRPr="00784AB3">
        <w:rPr>
          <w:rFonts w:ascii="Times New Roman" w:hAnsi="Times New Roman" w:cs="Times New Roman"/>
          <w:sz w:val="24"/>
          <w:szCs w:val="24"/>
          <w:lang w:val="fr-FR"/>
        </w:rPr>
        <w:t xml:space="preserve"> </w:t>
      </w:r>
    </w:p>
    <w:p w:rsidR="00DB05FD" w:rsidRPr="00784AB3" w:rsidRDefault="004003E2" w:rsidP="00DB05FD">
      <w:pPr>
        <w:pStyle w:val="NoSpacing"/>
        <w:spacing w:line="360" w:lineRule="auto"/>
        <w:ind w:firstLine="720"/>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lastRenderedPageBreak/>
        <w:t>À réaliser les transformations suivantes</w:t>
      </w:r>
      <w:r w:rsidR="00DB05FD" w:rsidRPr="00784AB3">
        <w:rPr>
          <w:rFonts w:ascii="Times New Roman" w:hAnsi="Times New Roman" w:cs="Times New Roman"/>
          <w:sz w:val="24"/>
          <w:szCs w:val="24"/>
          <w:lang w:val="fr-FR"/>
        </w:rPr>
        <w:t>:</w:t>
      </w:r>
    </w:p>
    <w:p w:rsidR="00DB05FD" w:rsidRPr="00784AB3" w:rsidRDefault="00063DDB" w:rsidP="00656CB3">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L’actuel bureau-</w:t>
      </w:r>
      <w:r w:rsidR="00656CB3" w:rsidRPr="00784AB3">
        <w:rPr>
          <w:rFonts w:ascii="Times New Roman" w:hAnsi="Times New Roman" w:cs="Times New Roman"/>
          <w:sz w:val="24"/>
          <w:szCs w:val="24"/>
          <w:lang w:val="fr-FR"/>
        </w:rPr>
        <w:t>accueil</w:t>
      </w:r>
      <w:r w:rsidRPr="00784AB3">
        <w:rPr>
          <w:rFonts w:ascii="Times New Roman" w:hAnsi="Times New Roman" w:cs="Times New Roman"/>
          <w:sz w:val="24"/>
          <w:szCs w:val="24"/>
          <w:lang w:val="fr-FR"/>
        </w:rPr>
        <w:t xml:space="preserve"> sera enlevé. </w:t>
      </w:r>
      <w:r w:rsidR="00656CB3" w:rsidRPr="00784AB3">
        <w:rPr>
          <w:rFonts w:ascii="Times New Roman" w:hAnsi="Times New Roman" w:cs="Times New Roman"/>
          <w:sz w:val="24"/>
          <w:szCs w:val="24"/>
          <w:lang w:val="fr-FR"/>
        </w:rPr>
        <w:t xml:space="preserve">L’accueil sera individualisé dans un espace protégé près de l’entrée. </w:t>
      </w:r>
      <w:r w:rsidRPr="00784AB3">
        <w:rPr>
          <w:rFonts w:ascii="Times New Roman" w:hAnsi="Times New Roman" w:cs="Times New Roman"/>
          <w:sz w:val="24"/>
          <w:szCs w:val="24"/>
          <w:lang w:val="fr-FR"/>
        </w:rPr>
        <w:t xml:space="preserve"> </w:t>
      </w:r>
      <w:r w:rsidR="00DB05FD" w:rsidRPr="00784AB3">
        <w:rPr>
          <w:rFonts w:ascii="Times New Roman" w:hAnsi="Times New Roman" w:cs="Times New Roman"/>
          <w:sz w:val="24"/>
          <w:szCs w:val="24"/>
          <w:lang w:val="fr-FR"/>
        </w:rPr>
        <w:t xml:space="preserve"> </w:t>
      </w:r>
    </w:p>
    <w:p w:rsidR="001C2B2A" w:rsidRPr="00784AB3" w:rsidRDefault="00656CB3" w:rsidP="00DB05FD">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 xml:space="preserve">Pour cela le mur existant qui sépare l’espace de l’accueil nouvellement installé de l’espace des nouvelles zones de contrôle </w:t>
      </w:r>
      <w:r w:rsidR="001C2B2A" w:rsidRPr="00784AB3">
        <w:rPr>
          <w:rFonts w:ascii="Times New Roman" w:hAnsi="Times New Roman" w:cs="Times New Roman"/>
          <w:sz w:val="24"/>
          <w:szCs w:val="24"/>
          <w:lang w:val="fr-FR"/>
        </w:rPr>
        <w:t xml:space="preserve">de personnes et bagages </w:t>
      </w:r>
      <w:r w:rsidRPr="00784AB3">
        <w:rPr>
          <w:rFonts w:ascii="Times New Roman" w:hAnsi="Times New Roman" w:cs="Times New Roman"/>
          <w:sz w:val="24"/>
          <w:szCs w:val="24"/>
          <w:lang w:val="fr-FR"/>
        </w:rPr>
        <w:t>et d</w:t>
      </w:r>
      <w:r w:rsidR="001C2B2A" w:rsidRPr="00784AB3">
        <w:rPr>
          <w:rFonts w:ascii="Times New Roman" w:hAnsi="Times New Roman" w:cs="Times New Roman"/>
          <w:sz w:val="24"/>
          <w:szCs w:val="24"/>
          <w:lang w:val="fr-FR"/>
        </w:rPr>
        <w:t xml:space="preserve">’identification pour délivrer </w:t>
      </w:r>
      <w:r w:rsidRPr="00784AB3">
        <w:rPr>
          <w:rFonts w:ascii="Times New Roman" w:hAnsi="Times New Roman" w:cs="Times New Roman"/>
          <w:sz w:val="24"/>
          <w:szCs w:val="24"/>
          <w:lang w:val="fr-FR"/>
        </w:rPr>
        <w:t>des laissez-passer sera renforcé</w:t>
      </w:r>
      <w:r w:rsidR="001C2B2A" w:rsidRPr="00784AB3">
        <w:rPr>
          <w:rFonts w:ascii="Times New Roman" w:hAnsi="Times New Roman" w:cs="Times New Roman"/>
          <w:sz w:val="24"/>
          <w:szCs w:val="24"/>
          <w:lang w:val="fr-FR"/>
        </w:rPr>
        <w:t xml:space="preserve"> avec des  feuilles de tôle et des briques.  </w:t>
      </w:r>
      <w:r w:rsidRPr="00784AB3">
        <w:rPr>
          <w:rFonts w:ascii="Times New Roman" w:hAnsi="Times New Roman" w:cs="Times New Roman"/>
          <w:sz w:val="24"/>
          <w:szCs w:val="24"/>
          <w:lang w:val="fr-FR"/>
        </w:rPr>
        <w:t xml:space="preserve"> </w:t>
      </w:r>
      <w:r w:rsidR="00DB05FD" w:rsidRPr="00784AB3">
        <w:rPr>
          <w:rFonts w:ascii="Times New Roman" w:hAnsi="Times New Roman" w:cs="Times New Roman"/>
          <w:sz w:val="24"/>
          <w:szCs w:val="24"/>
          <w:lang w:val="fr-FR"/>
        </w:rPr>
        <w:t xml:space="preserve"> </w:t>
      </w:r>
    </w:p>
    <w:p w:rsidR="00DB05FD" w:rsidRPr="00784AB3" w:rsidRDefault="001C2B2A" w:rsidP="00DB05FD">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Un guichet protégé pare-balles</w:t>
      </w:r>
      <w:r w:rsidR="007E0694" w:rsidRPr="00784AB3">
        <w:rPr>
          <w:rFonts w:ascii="Times New Roman" w:hAnsi="Times New Roman" w:cs="Times New Roman"/>
          <w:sz w:val="24"/>
          <w:szCs w:val="24"/>
          <w:lang w:val="fr-FR"/>
        </w:rPr>
        <w:t xml:space="preserve"> sera installé à l’accueil près de la zone d’entrée extérieure. </w:t>
      </w:r>
    </w:p>
    <w:p w:rsidR="00DB05FD" w:rsidRPr="00784AB3" w:rsidRDefault="007E0694" w:rsidP="00DB05FD">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La porte existante de la pièce où sera transféré l’accueil, près de  la zone de contrôle</w:t>
      </w:r>
      <w:r w:rsidR="00784AB3">
        <w:rPr>
          <w:rFonts w:ascii="Times New Roman" w:hAnsi="Times New Roman" w:cs="Times New Roman"/>
          <w:sz w:val="24"/>
          <w:szCs w:val="24"/>
          <w:lang w:val="fr-FR"/>
        </w:rPr>
        <w:t>,</w:t>
      </w:r>
      <w:r w:rsidRPr="00784AB3">
        <w:rPr>
          <w:rFonts w:ascii="Times New Roman" w:hAnsi="Times New Roman" w:cs="Times New Roman"/>
          <w:sz w:val="24"/>
          <w:szCs w:val="24"/>
          <w:lang w:val="fr-FR"/>
        </w:rPr>
        <w:t xml:space="preserve"> de personnes et bagages sera remplacée par une porte protégé</w:t>
      </w:r>
      <w:r w:rsidR="00784AB3">
        <w:rPr>
          <w:rFonts w:ascii="Times New Roman" w:hAnsi="Times New Roman" w:cs="Times New Roman"/>
          <w:sz w:val="24"/>
          <w:szCs w:val="24"/>
          <w:lang w:val="fr-FR"/>
        </w:rPr>
        <w:t>e</w:t>
      </w:r>
      <w:r w:rsidRPr="00784AB3">
        <w:rPr>
          <w:rFonts w:ascii="Times New Roman" w:hAnsi="Times New Roman" w:cs="Times New Roman"/>
          <w:sz w:val="24"/>
          <w:szCs w:val="24"/>
          <w:lang w:val="fr-FR"/>
        </w:rPr>
        <w:t xml:space="preserve"> pare-balles.</w:t>
      </w:r>
    </w:p>
    <w:p w:rsidR="00DB05FD" w:rsidRPr="00784AB3" w:rsidRDefault="007E0694" w:rsidP="00DB05FD">
      <w:pPr>
        <w:pStyle w:val="NoSpacing"/>
        <w:spacing w:line="360"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 xml:space="preserve">Une nouvelle porte </w:t>
      </w:r>
      <w:r w:rsidR="00112ACF" w:rsidRPr="00784AB3">
        <w:rPr>
          <w:rFonts w:ascii="Times New Roman" w:hAnsi="Times New Roman" w:cs="Times New Roman"/>
          <w:sz w:val="24"/>
          <w:szCs w:val="24"/>
          <w:lang w:val="fr-FR"/>
        </w:rPr>
        <w:t xml:space="preserve">protégée pare-balles de l’accueil </w:t>
      </w:r>
      <w:r w:rsidRPr="00784AB3">
        <w:rPr>
          <w:rFonts w:ascii="Times New Roman" w:hAnsi="Times New Roman" w:cs="Times New Roman"/>
          <w:sz w:val="24"/>
          <w:szCs w:val="24"/>
          <w:lang w:val="fr-FR"/>
        </w:rPr>
        <w:t xml:space="preserve">sera </w:t>
      </w:r>
      <w:r w:rsidR="00112ACF" w:rsidRPr="00784AB3">
        <w:rPr>
          <w:rFonts w:ascii="Times New Roman" w:hAnsi="Times New Roman" w:cs="Times New Roman"/>
          <w:sz w:val="24"/>
          <w:szCs w:val="24"/>
          <w:lang w:val="fr-FR"/>
        </w:rPr>
        <w:t xml:space="preserve">ouverte près de la zone intérieure.  </w:t>
      </w:r>
      <w:r w:rsidR="00DB05FD" w:rsidRPr="00784AB3">
        <w:rPr>
          <w:rFonts w:ascii="Times New Roman" w:hAnsi="Times New Roman" w:cs="Times New Roman"/>
          <w:sz w:val="24"/>
          <w:szCs w:val="24"/>
          <w:lang w:val="fr-FR"/>
        </w:rPr>
        <w:t>.</w:t>
      </w:r>
    </w:p>
    <w:p w:rsidR="00DB05FD" w:rsidRPr="00784AB3" w:rsidRDefault="00DB05FD" w:rsidP="00DB05FD">
      <w:pPr>
        <w:pStyle w:val="NoSpacing"/>
        <w:spacing w:line="360" w:lineRule="auto"/>
        <w:jc w:val="both"/>
        <w:rPr>
          <w:rFonts w:ascii="Times New Roman" w:hAnsi="Times New Roman" w:cs="Times New Roman"/>
          <w:sz w:val="24"/>
          <w:szCs w:val="24"/>
          <w:lang w:val="fr-FR"/>
        </w:rPr>
      </w:pPr>
    </w:p>
    <w:p w:rsidR="00DB05FD" w:rsidRPr="00784AB3" w:rsidRDefault="00DB05FD" w:rsidP="00DB05FD">
      <w:pPr>
        <w:pStyle w:val="NoSpacing"/>
        <w:spacing w:line="276" w:lineRule="auto"/>
        <w:jc w:val="both"/>
        <w:rPr>
          <w:rFonts w:ascii="Times New Roman" w:hAnsi="Times New Roman" w:cs="Times New Roman"/>
          <w:sz w:val="24"/>
          <w:szCs w:val="24"/>
          <w:lang w:val="fr-FR"/>
        </w:rPr>
      </w:pPr>
      <w:r w:rsidRPr="00784AB3">
        <w:rPr>
          <w:rFonts w:ascii="Times New Roman" w:hAnsi="Times New Roman" w:cs="Times New Roman"/>
          <w:sz w:val="24"/>
          <w:szCs w:val="24"/>
          <w:lang w:val="fr-FR"/>
        </w:rPr>
        <w:t xml:space="preserve">а) </w:t>
      </w:r>
      <w:r w:rsidR="00112ACF" w:rsidRPr="00784AB3">
        <w:rPr>
          <w:rFonts w:ascii="Times New Roman" w:hAnsi="Times New Roman" w:cs="Times New Roman"/>
          <w:sz w:val="24"/>
          <w:szCs w:val="24"/>
          <w:lang w:val="fr-FR"/>
        </w:rPr>
        <w:t xml:space="preserve">schéma vitrine </w:t>
      </w:r>
      <w:r w:rsidRPr="00784AB3">
        <w:rPr>
          <w:rFonts w:ascii="Times New Roman" w:hAnsi="Times New Roman" w:cs="Times New Roman"/>
          <w:sz w:val="24"/>
          <w:szCs w:val="24"/>
          <w:lang w:val="fr-FR"/>
        </w:rPr>
        <w:t>1:</w:t>
      </w:r>
    </w:p>
    <w:tbl>
      <w:tblPr>
        <w:tblStyle w:val="TableGrid"/>
        <w:tblW w:w="9356" w:type="dxa"/>
        <w:tblInd w:w="108" w:type="dxa"/>
        <w:tblLook w:val="04A0"/>
      </w:tblPr>
      <w:tblGrid>
        <w:gridCol w:w="1737"/>
        <w:gridCol w:w="1585"/>
        <w:gridCol w:w="2264"/>
        <w:gridCol w:w="2204"/>
        <w:gridCol w:w="1566"/>
      </w:tblGrid>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rsidP="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6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566"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1</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26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243E80" w:rsidP="0057474A">
            <w:pPr>
              <w:spacing w:after="0"/>
              <w:jc w:val="both"/>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МВ-59 S  </w:t>
            </w:r>
            <w:r w:rsidRPr="00784AB3">
              <w:rPr>
                <w:rFonts w:ascii="Times New Roman" w:hAnsi="Times New Roman" w:cs="Times New Roman"/>
                <w:sz w:val="24"/>
                <w:szCs w:val="24"/>
              </w:rPr>
              <w:t>avec isolation thermique</w:t>
            </w:r>
            <w:r w:rsidR="00DB05FD" w:rsidRPr="00784AB3">
              <w:rPr>
                <w:rFonts w:ascii="Times New Roman" w:hAnsi="Times New Roman" w:cs="Times New Roman"/>
                <w:sz w:val="24"/>
                <w:szCs w:val="24"/>
              </w:rPr>
              <w:t xml:space="preserve"> (3 </w:t>
            </w:r>
            <w:r w:rsidRPr="00784AB3">
              <w:rPr>
                <w:rFonts w:ascii="Times New Roman" w:hAnsi="Times New Roman" w:cs="Times New Roman"/>
                <w:sz w:val="24"/>
                <w:szCs w:val="24"/>
              </w:rPr>
              <w:t>chambres</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pour cloisons int</w:t>
            </w:r>
            <w:r w:rsidR="0057474A" w:rsidRPr="00784AB3">
              <w:rPr>
                <w:rFonts w:ascii="Times New Roman" w:hAnsi="Times New Roman" w:cs="Times New Roman"/>
                <w:sz w:val="24"/>
                <w:szCs w:val="24"/>
              </w:rPr>
              <w:t>é</w:t>
            </w:r>
            <w:r w:rsidRPr="00784AB3">
              <w:rPr>
                <w:rFonts w:ascii="Times New Roman" w:hAnsi="Times New Roman" w:cs="Times New Roman"/>
                <w:sz w:val="24"/>
                <w:szCs w:val="24"/>
              </w:rPr>
              <w:t>rieures</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112ACF" w:rsidP="00112AC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566" w:type="dxa"/>
            <w:tcBorders>
              <w:top w:val="single" w:sz="4" w:space="0" w:color="auto"/>
              <w:left w:val="single" w:sz="4" w:space="0" w:color="auto"/>
              <w:bottom w:val="single" w:sz="4" w:space="0" w:color="auto"/>
              <w:right w:val="single" w:sz="4" w:space="0" w:color="auto"/>
            </w:tcBorders>
            <w:vAlign w:val="center"/>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Pr="00784AB3">
              <w:rPr>
                <w:rFonts w:ascii="Times New Roman" w:hAnsi="Times New Roman" w:cs="Times New Roman"/>
                <w:color w:val="FF0000"/>
                <w:sz w:val="24"/>
                <w:szCs w:val="24"/>
              </w:rPr>
              <w:t>……</w:t>
            </w:r>
          </w:p>
          <w:p w:rsidR="00DB05FD" w:rsidRPr="00784AB3" w:rsidRDefault="00DB05FD">
            <w:pPr>
              <w:spacing w:after="0"/>
              <w:jc w:val="center"/>
              <w:rPr>
                <w:rFonts w:ascii="Times New Roman" w:hAnsi="Times New Roman" w:cs="Times New Roman"/>
                <w:sz w:val="24"/>
                <w:szCs w:val="24"/>
              </w:rPr>
            </w:pPr>
          </w:p>
        </w:tc>
      </w:tr>
    </w:tbl>
    <w:p w:rsidR="0057474A" w:rsidRPr="00784AB3" w:rsidRDefault="0057474A" w:rsidP="00DB05FD">
      <w:pPr>
        <w:jc w:val="both"/>
        <w:rPr>
          <w:rFonts w:ascii="Times New Roman" w:hAnsi="Times New Roman" w:cs="Times New Roman"/>
          <w:sz w:val="24"/>
          <w:szCs w:val="24"/>
        </w:rPr>
      </w:pPr>
    </w:p>
    <w:p w:rsidR="00DB05FD" w:rsidRPr="00784AB3" w:rsidRDefault="00243E80" w:rsidP="00DB05FD">
      <w:pPr>
        <w:jc w:val="both"/>
        <w:rPr>
          <w:rFonts w:ascii="Times New Roman" w:hAnsi="Times New Roman" w:cs="Times New Roman"/>
          <w:b/>
          <w:sz w:val="24"/>
          <w:szCs w:val="24"/>
        </w:rPr>
      </w:pPr>
      <w:r w:rsidRPr="00784AB3">
        <w:rPr>
          <w:rFonts w:ascii="Times New Roman" w:hAnsi="Times New Roman" w:cs="Times New Roman"/>
          <w:sz w:val="24"/>
          <w:szCs w:val="24"/>
        </w:rPr>
        <w:t>VITRAGE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vitrage feuilleté anti</w:t>
      </w:r>
      <w:r w:rsidR="0057474A" w:rsidRPr="00784AB3">
        <w:rPr>
          <w:rFonts w:ascii="Times New Roman" w:hAnsi="Times New Roman" w:cs="Times New Roman"/>
          <w:sz w:val="24"/>
          <w:szCs w:val="24"/>
        </w:rPr>
        <w:t xml:space="preserve">  </w:t>
      </w:r>
      <w:r w:rsidRPr="00784AB3">
        <w:rPr>
          <w:rFonts w:ascii="Times New Roman" w:hAnsi="Times New Roman" w:cs="Times New Roman"/>
          <w:sz w:val="24"/>
          <w:szCs w:val="24"/>
        </w:rPr>
        <w:t>choc</w:t>
      </w:r>
      <w:r w:rsidR="00DB05FD" w:rsidRPr="00784AB3">
        <w:rPr>
          <w:rFonts w:ascii="Times New Roman" w:hAnsi="Times New Roman" w:cs="Times New Roman"/>
          <w:sz w:val="24"/>
          <w:szCs w:val="24"/>
        </w:rPr>
        <w:t xml:space="preserve"> 66.2- (</w:t>
      </w:r>
      <w:r w:rsidRPr="00784AB3">
        <w:rPr>
          <w:rFonts w:ascii="Times New Roman" w:hAnsi="Times New Roman" w:cs="Times New Roman"/>
          <w:sz w:val="24"/>
          <w:szCs w:val="24"/>
        </w:rPr>
        <w:t>vitrage feuilleté anti</w:t>
      </w:r>
      <w:r w:rsidR="0057474A" w:rsidRPr="00784AB3">
        <w:rPr>
          <w:rFonts w:ascii="Times New Roman" w:hAnsi="Times New Roman" w:cs="Times New Roman"/>
          <w:sz w:val="24"/>
          <w:szCs w:val="24"/>
        </w:rPr>
        <w:t xml:space="preserve"> </w:t>
      </w:r>
      <w:r w:rsidRPr="00784AB3">
        <w:rPr>
          <w:rFonts w:ascii="Times New Roman" w:hAnsi="Times New Roman" w:cs="Times New Roman"/>
          <w:sz w:val="24"/>
          <w:szCs w:val="24"/>
        </w:rPr>
        <w:t>effraction</w:t>
      </w:r>
      <w:r w:rsidR="00DB05FD" w:rsidRPr="00784AB3">
        <w:rPr>
          <w:rFonts w:ascii="Times New Roman" w:hAnsi="Times New Roman" w:cs="Times New Roman"/>
          <w:sz w:val="24"/>
          <w:szCs w:val="24"/>
        </w:rPr>
        <w:t xml:space="preserve">). </w:t>
      </w: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anchor distT="0" distB="0" distL="114300" distR="114300" simplePos="0" relativeHeight="251658240" behindDoc="1" locked="0" layoutInCell="1" allowOverlap="1">
            <wp:simplePos x="0" y="0"/>
            <wp:positionH relativeFrom="column">
              <wp:posOffset>3143250</wp:posOffset>
            </wp:positionH>
            <wp:positionV relativeFrom="paragraph">
              <wp:posOffset>0</wp:posOffset>
            </wp:positionV>
            <wp:extent cx="1990725" cy="4943475"/>
            <wp:effectExtent l="0" t="0" r="9525" b="9525"/>
            <wp:wrapTight wrapText="bothSides">
              <wp:wrapPolygon edited="0">
                <wp:start x="0" y="0"/>
                <wp:lineTo x="0" y="21558"/>
                <wp:lineTo x="21497" y="21558"/>
                <wp:lineTo x="2149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4943475"/>
                    </a:xfrm>
                    <a:prstGeom prst="rect">
                      <a:avLst/>
                    </a:prstGeom>
                    <a:noFill/>
                  </pic:spPr>
                </pic:pic>
              </a:graphicData>
            </a:graphic>
          </wp:anchor>
        </w:drawing>
      </w:r>
      <w:r w:rsidRPr="00784AB3">
        <w:rPr>
          <w:rFonts w:ascii="Times New Roman" w:hAnsi="Times New Roman" w:cs="Times New Roman"/>
          <w:noProof/>
          <w:sz w:val="24"/>
          <w:szCs w:val="24"/>
          <w:lang w:val="en-US"/>
        </w:rPr>
        <w:drawing>
          <wp:inline distT="0" distB="0" distL="0" distR="0">
            <wp:extent cx="1990725" cy="494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4943475"/>
                    </a:xfrm>
                    <a:prstGeom prst="rect">
                      <a:avLst/>
                    </a:prstGeom>
                    <a:noFill/>
                    <a:ln>
                      <a:noFill/>
                    </a:ln>
                  </pic:spPr>
                </pic:pic>
              </a:graphicData>
            </a:graphic>
          </wp:inline>
        </w:drawing>
      </w:r>
    </w:p>
    <w:p w:rsidR="00DB05FD" w:rsidRPr="00784AB3" w:rsidRDefault="0057474A" w:rsidP="00DB05FD">
      <w:pPr>
        <w:spacing w:after="0" w:line="240" w:lineRule="auto"/>
        <w:rPr>
          <w:rFonts w:ascii="Times New Roman" w:hAnsi="Times New Roman" w:cs="Times New Roman"/>
          <w:sz w:val="24"/>
          <w:szCs w:val="24"/>
        </w:rPr>
      </w:pPr>
      <w:r w:rsidRPr="00784AB3">
        <w:rPr>
          <w:rFonts w:ascii="Times New Roman" w:hAnsi="Times New Roman" w:cs="Times New Roman"/>
          <w:sz w:val="24"/>
          <w:szCs w:val="24"/>
        </w:rPr>
        <w:t xml:space="preserve">Dormant de fenêtre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standard</w:t>
      </w:r>
      <w:r w:rsidR="00DB05FD" w:rsidRPr="00784AB3">
        <w:rPr>
          <w:rFonts w:ascii="Times New Roman" w:hAnsi="Times New Roman" w:cs="Times New Roman"/>
          <w:sz w:val="24"/>
          <w:szCs w:val="24"/>
        </w:rPr>
        <w:t>" 55.5mm1;</w:t>
      </w:r>
    </w:p>
    <w:p w:rsidR="00DB05FD" w:rsidRPr="00784AB3" w:rsidRDefault="0057474A" w:rsidP="00DB05FD">
      <w:pPr>
        <w:spacing w:after="0" w:line="240" w:lineRule="auto"/>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w:t>
      </w:r>
    </w:p>
    <w:p w:rsidR="00DB05FD" w:rsidRPr="00784AB3" w:rsidRDefault="0057474A" w:rsidP="00DB05FD">
      <w:pPr>
        <w:spacing w:after="0" w:line="240" w:lineRule="auto"/>
        <w:rPr>
          <w:rFonts w:ascii="Times New Roman" w:hAnsi="Times New Roman" w:cs="Times New Roman"/>
          <w:sz w:val="24"/>
          <w:szCs w:val="24"/>
        </w:rPr>
      </w:pPr>
      <w:r w:rsidRPr="00784AB3">
        <w:rPr>
          <w:rFonts w:ascii="Times New Roman" w:hAnsi="Times New Roman" w:cs="Times New Roman"/>
          <w:sz w:val="24"/>
          <w:szCs w:val="24"/>
        </w:rPr>
        <w:t xml:space="preserve">Ouvrant </w:t>
      </w:r>
      <w:r w:rsidR="00DB05FD" w:rsidRPr="00784AB3">
        <w:rPr>
          <w:rFonts w:ascii="Times New Roman" w:hAnsi="Times New Roman" w:cs="Times New Roman"/>
          <w:sz w:val="24"/>
          <w:szCs w:val="24"/>
        </w:rPr>
        <w:t xml:space="preserve">  2;</w:t>
      </w:r>
    </w:p>
    <w:p w:rsidR="0057474A" w:rsidRPr="00784AB3" w:rsidRDefault="0057474A" w:rsidP="00DB05FD">
      <w:pPr>
        <w:spacing w:after="0" w:line="240" w:lineRule="auto"/>
        <w:rPr>
          <w:rFonts w:ascii="Times New Roman" w:hAnsi="Times New Roman" w:cs="Times New Roman"/>
          <w:sz w:val="24"/>
          <w:szCs w:val="24"/>
        </w:rPr>
      </w:pPr>
    </w:p>
    <w:p w:rsidR="00DB05FD" w:rsidRPr="00784AB3" w:rsidRDefault="0057474A" w:rsidP="00DB05FD">
      <w:pPr>
        <w:rPr>
          <w:rFonts w:ascii="Times New Roman" w:hAnsi="Times New Roman" w:cs="Times New Roman"/>
          <w:sz w:val="24"/>
          <w:szCs w:val="24"/>
        </w:rPr>
      </w:pPr>
      <w:r w:rsidRPr="00784AB3">
        <w:rPr>
          <w:rFonts w:ascii="Times New Roman" w:hAnsi="Times New Roman" w:cs="Times New Roman"/>
          <w:sz w:val="24"/>
          <w:szCs w:val="24"/>
        </w:rPr>
        <w:t>b</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schéma vitrine </w:t>
      </w:r>
      <w:r w:rsidR="00DB05FD" w:rsidRPr="00784AB3">
        <w:rPr>
          <w:rFonts w:ascii="Times New Roman" w:hAnsi="Times New Roman" w:cs="Times New Roman"/>
          <w:sz w:val="24"/>
          <w:szCs w:val="24"/>
        </w:rPr>
        <w:t>2:</w:t>
      </w:r>
    </w:p>
    <w:tbl>
      <w:tblPr>
        <w:tblStyle w:val="TableGrid"/>
        <w:tblW w:w="9930" w:type="dxa"/>
        <w:tblInd w:w="108" w:type="dxa"/>
        <w:tblLayout w:type="fixed"/>
        <w:tblLook w:val="04A0"/>
      </w:tblPr>
      <w:tblGrid>
        <w:gridCol w:w="1738"/>
        <w:gridCol w:w="1586"/>
        <w:gridCol w:w="2634"/>
        <w:gridCol w:w="2270"/>
        <w:gridCol w:w="1702"/>
      </w:tblGrid>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rsidP="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63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2</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63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rsidP="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МВ-45 – </w:t>
            </w:r>
            <w:r w:rsidRPr="00784AB3">
              <w:rPr>
                <w:rFonts w:ascii="Times New Roman" w:hAnsi="Times New Roman" w:cs="Times New Roman"/>
                <w:sz w:val="24"/>
                <w:szCs w:val="24"/>
              </w:rPr>
              <w:t>sans isolation thermique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pour cloisons intérieures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7474A">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9E4500">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009E4500">
              <w:rPr>
                <w:rFonts w:ascii="Times New Roman" w:hAnsi="Times New Roman" w:cs="Times New Roman"/>
                <w:color w:val="FF0000"/>
                <w:sz w:val="24"/>
                <w:szCs w:val="24"/>
              </w:rPr>
              <w:t>…..</w:t>
            </w:r>
          </w:p>
        </w:tc>
      </w:tr>
    </w:tbl>
    <w:p w:rsidR="005829FF" w:rsidRPr="00784AB3" w:rsidRDefault="005829FF" w:rsidP="00DB05FD">
      <w:pPr>
        <w:rPr>
          <w:rFonts w:ascii="Times New Roman" w:hAnsi="Times New Roman" w:cs="Times New Roman"/>
          <w:sz w:val="24"/>
          <w:szCs w:val="24"/>
        </w:rPr>
      </w:pPr>
      <w:r w:rsidRPr="00784AB3">
        <w:rPr>
          <w:rFonts w:ascii="Times New Roman" w:hAnsi="Times New Roman" w:cs="Times New Roman"/>
          <w:sz w:val="24"/>
          <w:szCs w:val="24"/>
        </w:rPr>
        <w:lastRenderedPageBreak/>
        <w:t>V</w:t>
      </w:r>
      <w:r w:rsidR="0057474A" w:rsidRPr="00784AB3">
        <w:rPr>
          <w:rFonts w:ascii="Times New Roman" w:hAnsi="Times New Roman" w:cs="Times New Roman"/>
          <w:sz w:val="24"/>
          <w:szCs w:val="24"/>
        </w:rPr>
        <w:t>ITRAGE</w:t>
      </w:r>
      <w:r w:rsidR="00DB05FD" w:rsidRPr="00784AB3">
        <w:rPr>
          <w:rFonts w:ascii="Times New Roman" w:hAnsi="Times New Roman" w:cs="Times New Roman"/>
          <w:sz w:val="24"/>
          <w:szCs w:val="24"/>
        </w:rPr>
        <w:t xml:space="preserve">: </w:t>
      </w:r>
      <w:r w:rsidR="008C74C9" w:rsidRPr="00784AB3">
        <w:rPr>
          <w:rFonts w:ascii="Times New Roman" w:hAnsi="Times New Roman" w:cs="Times New Roman"/>
          <w:sz w:val="24"/>
          <w:szCs w:val="24"/>
        </w:rPr>
        <w:t>vitrage feuilleté anti choc</w:t>
      </w:r>
      <w:r w:rsidR="00DB05FD" w:rsidRPr="00784AB3">
        <w:rPr>
          <w:rFonts w:ascii="Times New Roman" w:hAnsi="Times New Roman" w:cs="Times New Roman"/>
          <w:sz w:val="24"/>
          <w:szCs w:val="24"/>
        </w:rPr>
        <w:t xml:space="preserve"> 66.2- (</w:t>
      </w:r>
      <w:r w:rsidR="008C74C9" w:rsidRPr="00784AB3">
        <w:rPr>
          <w:rFonts w:ascii="Times New Roman" w:hAnsi="Times New Roman" w:cs="Times New Roman"/>
          <w:sz w:val="24"/>
          <w:szCs w:val="24"/>
        </w:rPr>
        <w:t>vitrage feuilleté anti effraction</w:t>
      </w:r>
      <w:r w:rsidR="00DB05FD" w:rsidRPr="00784AB3">
        <w:rPr>
          <w:rFonts w:ascii="Times New Roman" w:hAnsi="Times New Roman" w:cs="Times New Roman"/>
          <w:sz w:val="24"/>
          <w:szCs w:val="24"/>
        </w:rPr>
        <w:t>).</w:t>
      </w:r>
      <w:r w:rsidR="00DB05FD" w:rsidRPr="00784AB3">
        <w:rPr>
          <w:rFonts w:ascii="Times New Roman" w:hAnsi="Times New Roman" w:cs="Times New Roman"/>
          <w:noProof/>
          <w:sz w:val="24"/>
          <w:szCs w:val="24"/>
          <w:lang w:val="en-US"/>
        </w:rPr>
        <w:drawing>
          <wp:anchor distT="0" distB="0" distL="114300" distR="114300" simplePos="0" relativeHeight="251654144" behindDoc="1" locked="0" layoutInCell="1" allowOverlap="1">
            <wp:simplePos x="0" y="0"/>
            <wp:positionH relativeFrom="column">
              <wp:posOffset>3133725</wp:posOffset>
            </wp:positionH>
            <wp:positionV relativeFrom="paragraph">
              <wp:posOffset>328930</wp:posOffset>
            </wp:positionV>
            <wp:extent cx="1085850" cy="5095875"/>
            <wp:effectExtent l="0" t="0" r="0" b="9525"/>
            <wp:wrapTight wrapText="bothSides">
              <wp:wrapPolygon edited="0">
                <wp:start x="0" y="0"/>
                <wp:lineTo x="0" y="21560"/>
                <wp:lineTo x="21221" y="21560"/>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5095875"/>
                    </a:xfrm>
                    <a:prstGeom prst="rect">
                      <a:avLst/>
                    </a:prstGeom>
                    <a:noFill/>
                  </pic:spPr>
                </pic:pic>
              </a:graphicData>
            </a:graphic>
          </wp:anchor>
        </w:drawing>
      </w:r>
    </w:p>
    <w:p w:rsidR="00DB05FD" w:rsidRPr="00784AB3" w:rsidRDefault="005829FF"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inline distT="0" distB="0" distL="0" distR="0">
            <wp:extent cx="1143000" cy="5095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5095875"/>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ab/>
      </w:r>
      <w:r w:rsidR="005829FF" w:rsidRPr="00784AB3">
        <w:rPr>
          <w:rFonts w:ascii="Times New Roman" w:hAnsi="Times New Roman" w:cs="Times New Roman"/>
          <w:sz w:val="24"/>
          <w:szCs w:val="24"/>
        </w:rPr>
        <w:tab/>
      </w: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Vue extérieure</w:t>
      </w:r>
    </w:p>
    <w:p w:rsidR="00DB05FD" w:rsidRPr="00784AB3" w:rsidRDefault="005829FF" w:rsidP="005829FF">
      <w:pPr>
        <w:spacing w:after="0"/>
        <w:rPr>
          <w:rFonts w:ascii="Times New Roman" w:hAnsi="Times New Roman" w:cs="Times New Roman"/>
          <w:sz w:val="24"/>
          <w:szCs w:val="24"/>
        </w:rPr>
      </w:pPr>
      <w:r w:rsidRPr="00784AB3">
        <w:rPr>
          <w:rFonts w:ascii="Times New Roman" w:hAnsi="Times New Roman" w:cs="Times New Roman"/>
          <w:sz w:val="24"/>
          <w:szCs w:val="24"/>
        </w:rPr>
        <w:t>Dormant de fenêtre</w:t>
      </w:r>
      <w:r w:rsidR="00DB05FD" w:rsidRPr="00784AB3">
        <w:rPr>
          <w:rFonts w:ascii="Times New Roman" w:hAnsi="Times New Roman" w:cs="Times New Roman"/>
          <w:sz w:val="24"/>
          <w:szCs w:val="24"/>
        </w:rPr>
        <w:t>, 66mm 1;</w:t>
      </w:r>
    </w:p>
    <w:p w:rsidR="00DB05FD" w:rsidRPr="00784AB3" w:rsidRDefault="005829FF" w:rsidP="005829FF">
      <w:pPr>
        <w:spacing w:after="0"/>
        <w:rPr>
          <w:rFonts w:ascii="Times New Roman" w:hAnsi="Times New Roman" w:cs="Times New Roman"/>
          <w:sz w:val="24"/>
          <w:szCs w:val="24"/>
        </w:rPr>
      </w:pPr>
      <w:r w:rsidRPr="00784AB3">
        <w:rPr>
          <w:rFonts w:ascii="Times New Roman" w:hAnsi="Times New Roman" w:cs="Times New Roman"/>
          <w:sz w:val="24"/>
          <w:szCs w:val="24"/>
        </w:rPr>
        <w:t>Dormant</w:t>
      </w:r>
      <w:r w:rsidR="00DB05FD" w:rsidRPr="00784AB3">
        <w:rPr>
          <w:rFonts w:ascii="Times New Roman" w:hAnsi="Times New Roman" w:cs="Times New Roman"/>
          <w:sz w:val="24"/>
          <w:szCs w:val="24"/>
        </w:rPr>
        <w:t xml:space="preserve"> 1; </w:t>
      </w:r>
      <w:r w:rsidRPr="00784AB3">
        <w:rPr>
          <w:rFonts w:ascii="Times New Roman" w:hAnsi="Times New Roman" w:cs="Times New Roman"/>
          <w:sz w:val="24"/>
          <w:szCs w:val="24"/>
        </w:rPr>
        <w:t>Dormant</w:t>
      </w:r>
      <w:r w:rsidR="00DB05FD" w:rsidRPr="00784AB3">
        <w:rPr>
          <w:rFonts w:ascii="Times New Roman" w:hAnsi="Times New Roman" w:cs="Times New Roman"/>
          <w:sz w:val="24"/>
          <w:szCs w:val="24"/>
        </w:rPr>
        <w:t xml:space="preserve"> 2; </w:t>
      </w:r>
      <w:r w:rsidRPr="00784AB3">
        <w:rPr>
          <w:rFonts w:ascii="Times New Roman" w:hAnsi="Times New Roman" w:cs="Times New Roman"/>
          <w:sz w:val="24"/>
          <w:szCs w:val="24"/>
        </w:rPr>
        <w:t>Dormant</w:t>
      </w:r>
      <w:r w:rsidR="00DB05FD" w:rsidRPr="00784AB3">
        <w:rPr>
          <w:rFonts w:ascii="Times New Roman" w:hAnsi="Times New Roman" w:cs="Times New Roman"/>
          <w:sz w:val="24"/>
          <w:szCs w:val="24"/>
        </w:rPr>
        <w:t xml:space="preserve"> 3</w:t>
      </w:r>
    </w:p>
    <w:p w:rsidR="005F168F" w:rsidRPr="00784AB3" w:rsidRDefault="005F168F" w:rsidP="005829FF">
      <w:pPr>
        <w:spacing w:after="0"/>
        <w:rPr>
          <w:rFonts w:ascii="Times New Roman" w:hAnsi="Times New Roman" w:cs="Times New Roman"/>
          <w:sz w:val="24"/>
          <w:szCs w:val="24"/>
        </w:rPr>
      </w:pP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c</w:t>
      </w:r>
      <w:r w:rsidR="00DB05FD"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schéma vitrine</w:t>
      </w:r>
      <w:r w:rsidR="00DB05FD" w:rsidRPr="00784AB3">
        <w:rPr>
          <w:rFonts w:ascii="Times New Roman" w:hAnsi="Times New Roman" w:cs="Times New Roman"/>
          <w:sz w:val="24"/>
          <w:szCs w:val="24"/>
        </w:rPr>
        <w:t xml:space="preserve"> 3:</w:t>
      </w:r>
    </w:p>
    <w:tbl>
      <w:tblPr>
        <w:tblStyle w:val="TableGrid"/>
        <w:tblW w:w="9781" w:type="dxa"/>
        <w:tblInd w:w="108" w:type="dxa"/>
        <w:tblLook w:val="04A0"/>
      </w:tblPr>
      <w:tblGrid>
        <w:gridCol w:w="1737"/>
        <w:gridCol w:w="1585"/>
        <w:gridCol w:w="2490"/>
        <w:gridCol w:w="2268"/>
        <w:gridCol w:w="1701"/>
      </w:tblGrid>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rsidP="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type</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49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3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3</w:t>
            </w:r>
          </w:p>
        </w:tc>
        <w:tc>
          <w:tcPr>
            <w:tcW w:w="158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49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rsidP="005F168F">
            <w:pPr>
              <w:spacing w:after="0"/>
              <w:rPr>
                <w:rFonts w:ascii="Times New Roman" w:hAnsi="Times New Roman" w:cs="Times New Roman"/>
                <w:sz w:val="24"/>
                <w:szCs w:val="24"/>
              </w:rPr>
            </w:pPr>
            <w:r w:rsidRPr="00784AB3">
              <w:rPr>
                <w:rFonts w:ascii="Times New Roman" w:hAnsi="Times New Roman" w:cs="Times New Roman"/>
                <w:sz w:val="24"/>
                <w:szCs w:val="24"/>
              </w:rPr>
              <w:t>Aluminium МВ-45, sans isolation thermique</w:t>
            </w:r>
            <w:r w:rsidR="005F168F" w:rsidRPr="00784AB3">
              <w:rPr>
                <w:rFonts w:ascii="Times New Roman" w:hAnsi="Times New Roman" w:cs="Times New Roman"/>
                <w:sz w:val="24"/>
                <w:szCs w:val="24"/>
              </w:rPr>
              <w:t>,</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pour cloisons intérieures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829F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9E4500">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009E4500">
              <w:rPr>
                <w:rFonts w:ascii="Times New Roman" w:hAnsi="Times New Roman" w:cs="Times New Roman"/>
                <w:color w:val="FF0000"/>
                <w:sz w:val="24"/>
                <w:szCs w:val="24"/>
              </w:rPr>
              <w:t>….</w:t>
            </w:r>
          </w:p>
        </w:tc>
      </w:tr>
    </w:tbl>
    <w:p w:rsidR="005829FF" w:rsidRPr="00784AB3" w:rsidRDefault="005829FF" w:rsidP="00DB05FD">
      <w:pPr>
        <w:rPr>
          <w:rFonts w:ascii="Times New Roman" w:hAnsi="Times New Roman" w:cs="Times New Roman"/>
          <w:sz w:val="24"/>
          <w:szCs w:val="24"/>
        </w:rPr>
      </w:pPr>
      <w:r w:rsidRPr="00784AB3">
        <w:rPr>
          <w:rFonts w:ascii="Times New Roman" w:hAnsi="Times New Roman" w:cs="Times New Roman"/>
          <w:sz w:val="24"/>
          <w:szCs w:val="24"/>
        </w:rPr>
        <w:lastRenderedPageBreak/>
        <w:t>VITRAGE: vitrage feuilleté anti choc 66.2- (vitrage feuilleté anti effraction).</w:t>
      </w:r>
    </w:p>
    <w:p w:rsidR="00DB05FD" w:rsidRPr="00784AB3" w:rsidRDefault="005829FF"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r w:rsidR="00DB05FD" w:rsidRPr="00784AB3">
        <w:rPr>
          <w:rFonts w:ascii="Times New Roman" w:hAnsi="Times New Roman" w:cs="Times New Roman"/>
          <w:noProof/>
          <w:sz w:val="24"/>
          <w:szCs w:val="24"/>
          <w:lang w:val="en-US"/>
        </w:rPr>
        <w:drawing>
          <wp:anchor distT="0" distB="0" distL="114300" distR="114300" simplePos="0" relativeHeight="251655168" behindDoc="1" locked="0" layoutInCell="1" allowOverlap="1">
            <wp:simplePos x="0" y="0"/>
            <wp:positionH relativeFrom="column">
              <wp:posOffset>3000375</wp:posOffset>
            </wp:positionH>
            <wp:positionV relativeFrom="paragraph">
              <wp:posOffset>287020</wp:posOffset>
            </wp:positionV>
            <wp:extent cx="1219200" cy="4772025"/>
            <wp:effectExtent l="0" t="0" r="0" b="9525"/>
            <wp:wrapTight wrapText="bothSides">
              <wp:wrapPolygon edited="0">
                <wp:start x="0" y="0"/>
                <wp:lineTo x="0" y="21557"/>
                <wp:lineTo x="21263" y="21557"/>
                <wp:lineTo x="212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4772025"/>
                    </a:xfrm>
                    <a:prstGeom prst="rect">
                      <a:avLst/>
                    </a:prstGeom>
                    <a:noFill/>
                  </pic:spPr>
                </pic:pic>
              </a:graphicData>
            </a:graphic>
          </wp:anchor>
        </w:drawing>
      </w:r>
      <w:r w:rsidRPr="00784AB3">
        <w:rPr>
          <w:rFonts w:ascii="Times New Roman" w:hAnsi="Times New Roman" w:cs="Times New Roman"/>
          <w:sz w:val="24"/>
          <w:szCs w:val="24"/>
        </w:rPr>
        <w:t xml:space="preserve"> </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inline distT="0" distB="0" distL="0" distR="0">
            <wp:extent cx="1143000" cy="478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781550"/>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ab/>
      </w:r>
      <w:r w:rsidRPr="00784AB3">
        <w:rPr>
          <w:rFonts w:ascii="Times New Roman" w:hAnsi="Times New Roman" w:cs="Times New Roman"/>
          <w:sz w:val="24"/>
          <w:szCs w:val="24"/>
        </w:rPr>
        <w:t xml:space="preserve">   </w:t>
      </w:r>
      <w:r w:rsidR="005829FF" w:rsidRPr="00784AB3">
        <w:rPr>
          <w:rFonts w:ascii="Times New Roman" w:hAnsi="Times New Roman" w:cs="Times New Roman"/>
          <w:sz w:val="24"/>
          <w:szCs w:val="24"/>
        </w:rPr>
        <w:t>Vue extérieure</w:t>
      </w:r>
    </w:p>
    <w:p w:rsidR="00DB05FD" w:rsidRPr="00784AB3" w:rsidRDefault="005829FF" w:rsidP="00DB05FD">
      <w:pPr>
        <w:rPr>
          <w:rFonts w:ascii="Times New Roman" w:hAnsi="Times New Roman" w:cs="Times New Roman"/>
          <w:sz w:val="24"/>
          <w:szCs w:val="24"/>
        </w:rPr>
      </w:pPr>
      <w:r w:rsidRPr="00784AB3">
        <w:rPr>
          <w:rFonts w:ascii="Times New Roman" w:hAnsi="Times New Roman" w:cs="Times New Roman"/>
          <w:sz w:val="24"/>
          <w:szCs w:val="24"/>
        </w:rPr>
        <w:t>Dormant de fenêtre</w:t>
      </w:r>
      <w:r w:rsidR="00DB05FD" w:rsidRPr="00784AB3">
        <w:rPr>
          <w:rFonts w:ascii="Times New Roman" w:hAnsi="Times New Roman" w:cs="Times New Roman"/>
          <w:sz w:val="24"/>
          <w:szCs w:val="24"/>
        </w:rPr>
        <w:t>, 66mm;</w:t>
      </w:r>
    </w:p>
    <w:p w:rsidR="00DB05FD" w:rsidRPr="00784AB3" w:rsidRDefault="005829FF"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w:t>
      </w:r>
    </w:p>
    <w:p w:rsidR="00DB05FD" w:rsidRPr="00784AB3" w:rsidRDefault="005829FF"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2.</w:t>
      </w: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d</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schéma vitrine</w:t>
      </w:r>
      <w:r w:rsidR="00DB05FD" w:rsidRPr="00784AB3">
        <w:rPr>
          <w:rFonts w:ascii="Times New Roman" w:hAnsi="Times New Roman" w:cs="Times New Roman"/>
          <w:sz w:val="24"/>
          <w:szCs w:val="24"/>
        </w:rPr>
        <w:t xml:space="preserve"> 4:</w:t>
      </w:r>
    </w:p>
    <w:tbl>
      <w:tblPr>
        <w:tblStyle w:val="TableGrid"/>
        <w:tblW w:w="9356" w:type="dxa"/>
        <w:tblInd w:w="108" w:type="dxa"/>
        <w:tblLook w:val="04A0"/>
      </w:tblPr>
      <w:tblGrid>
        <w:gridCol w:w="1807"/>
        <w:gridCol w:w="1595"/>
        <w:gridCol w:w="2374"/>
        <w:gridCol w:w="1915"/>
        <w:gridCol w:w="1665"/>
      </w:tblGrid>
      <w:tr w:rsidR="005F168F"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rsidP="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 type</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5F168F"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4</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r w:rsidR="005F168F" w:rsidRPr="00784AB3">
              <w:rPr>
                <w:rFonts w:ascii="Times New Roman" w:hAnsi="Times New Roman" w:cs="Times New Roman"/>
                <w:sz w:val="24"/>
                <w:szCs w:val="24"/>
              </w:rPr>
              <w:t xml:space="preserve">vitrine à 4 vantaux indépendants </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rsidP="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МВ-45 – </w:t>
            </w:r>
            <w:r w:rsidRPr="00784AB3">
              <w:rPr>
                <w:rFonts w:ascii="Times New Roman" w:hAnsi="Times New Roman" w:cs="Times New Roman"/>
                <w:sz w:val="24"/>
                <w:szCs w:val="24"/>
              </w:rPr>
              <w:t>sans isolation thermique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pour </w:t>
            </w:r>
            <w:r w:rsidRPr="00784AB3">
              <w:rPr>
                <w:rFonts w:ascii="Times New Roman" w:hAnsi="Times New Roman" w:cs="Times New Roman"/>
                <w:sz w:val="24"/>
                <w:szCs w:val="24"/>
              </w:rPr>
              <w:lastRenderedPageBreak/>
              <w:t>cloisons intérieures</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lastRenderedPageBreak/>
              <w:t xml:space="preserve">Standard </w:t>
            </w:r>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Pr="00784AB3">
              <w:rPr>
                <w:rFonts w:ascii="Times New Roman" w:hAnsi="Times New Roman" w:cs="Times New Roman"/>
                <w:color w:val="FF0000"/>
                <w:sz w:val="24"/>
                <w:szCs w:val="24"/>
              </w:rPr>
              <w:t>…….</w:t>
            </w:r>
          </w:p>
        </w:tc>
      </w:tr>
    </w:tbl>
    <w:p w:rsidR="00DB05FD" w:rsidRPr="00784AB3" w:rsidRDefault="00DB05FD" w:rsidP="00DB05FD">
      <w:pPr>
        <w:rPr>
          <w:rFonts w:ascii="Times New Roman" w:hAnsi="Times New Roman" w:cs="Times New Roman"/>
          <w:sz w:val="24"/>
          <w:szCs w:val="24"/>
        </w:rPr>
      </w:pPr>
    </w:p>
    <w:p w:rsidR="005F168F" w:rsidRPr="00784AB3" w:rsidRDefault="005F168F" w:rsidP="005F168F">
      <w:pPr>
        <w:rPr>
          <w:rFonts w:ascii="Times New Roman" w:hAnsi="Times New Roman" w:cs="Times New Roman"/>
          <w:sz w:val="24"/>
          <w:szCs w:val="24"/>
        </w:rPr>
      </w:pPr>
      <w:r w:rsidRPr="00784AB3">
        <w:rPr>
          <w:rFonts w:ascii="Times New Roman" w:hAnsi="Times New Roman" w:cs="Times New Roman"/>
          <w:sz w:val="24"/>
          <w:szCs w:val="24"/>
        </w:rPr>
        <w:t>VITRAGE: vitrage feuilleté anti choc 66.2- (vitrage feuilleté anti effraction).</w:t>
      </w:r>
    </w:p>
    <w:p w:rsidR="00DB05FD" w:rsidRPr="00784AB3" w:rsidRDefault="005F168F" w:rsidP="00DB05FD">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r w:rsidR="00DB05FD" w:rsidRPr="00784AB3">
        <w:rPr>
          <w:rFonts w:ascii="Times New Roman" w:hAnsi="Times New Roman" w:cs="Times New Roman"/>
          <w:sz w:val="24"/>
          <w:szCs w:val="24"/>
        </w:rPr>
        <w:t>.</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inline distT="0" distB="0" distL="0" distR="0">
            <wp:extent cx="2847975" cy="2476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476500"/>
                    </a:xfrm>
                    <a:prstGeom prst="rect">
                      <a:avLst/>
                    </a:prstGeom>
                    <a:noFill/>
                    <a:ln>
                      <a:noFill/>
                    </a:ln>
                  </pic:spPr>
                </pic:pic>
              </a:graphicData>
            </a:graphic>
          </wp:inline>
        </w:drawing>
      </w:r>
      <w:r w:rsidRPr="00784AB3">
        <w:rPr>
          <w:rFonts w:ascii="Times New Roman" w:hAnsi="Times New Roman" w:cs="Times New Roman"/>
          <w:noProof/>
          <w:sz w:val="24"/>
          <w:szCs w:val="24"/>
          <w:lang w:val="en-US"/>
        </w:rPr>
        <w:drawing>
          <wp:inline distT="0" distB="0" distL="0" distR="0">
            <wp:extent cx="2867025" cy="2476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476500"/>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5F168F"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5F168F"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w:t>
      </w:r>
      <w:r w:rsidR="005F168F" w:rsidRPr="00784AB3">
        <w:rPr>
          <w:rFonts w:ascii="Times New Roman" w:hAnsi="Times New Roman" w:cs="Times New Roman"/>
          <w:sz w:val="24"/>
          <w:szCs w:val="24"/>
        </w:rPr>
        <w:t>Vue extérieure</w:t>
      </w: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Dormant de fenêtre,</w:t>
      </w:r>
      <w:r w:rsidR="00DB05FD" w:rsidRPr="00784AB3">
        <w:rPr>
          <w:rFonts w:ascii="Times New Roman" w:hAnsi="Times New Roman" w:cs="Times New Roman"/>
          <w:sz w:val="24"/>
          <w:szCs w:val="24"/>
        </w:rPr>
        <w:t xml:space="preserve"> 66mm</w:t>
      </w: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w:t>
      </w: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2</w:t>
      </w:r>
    </w:p>
    <w:p w:rsidR="005F168F" w:rsidRPr="00784AB3" w:rsidRDefault="005F168F" w:rsidP="00DB05FD">
      <w:pPr>
        <w:rPr>
          <w:rFonts w:ascii="Times New Roman" w:hAnsi="Times New Roman" w:cs="Times New Roman"/>
          <w:sz w:val="24"/>
          <w:szCs w:val="24"/>
        </w:rPr>
      </w:pPr>
    </w:p>
    <w:p w:rsidR="00DB05FD" w:rsidRPr="00784AB3" w:rsidRDefault="005F168F" w:rsidP="00DB05FD">
      <w:pPr>
        <w:rPr>
          <w:rFonts w:ascii="Times New Roman" w:hAnsi="Times New Roman" w:cs="Times New Roman"/>
          <w:sz w:val="24"/>
          <w:szCs w:val="24"/>
        </w:rPr>
      </w:pPr>
      <w:r w:rsidRPr="00784AB3">
        <w:rPr>
          <w:rFonts w:ascii="Times New Roman" w:hAnsi="Times New Roman" w:cs="Times New Roman"/>
          <w:sz w:val="24"/>
          <w:szCs w:val="24"/>
        </w:rPr>
        <w:t>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schéma vitrine</w:t>
      </w:r>
      <w:r w:rsidR="00DB05FD" w:rsidRPr="00784AB3">
        <w:rPr>
          <w:rFonts w:ascii="Times New Roman" w:hAnsi="Times New Roman" w:cs="Times New Roman"/>
          <w:sz w:val="24"/>
          <w:szCs w:val="24"/>
        </w:rPr>
        <w:t xml:space="preserve"> 5:</w:t>
      </w:r>
    </w:p>
    <w:tbl>
      <w:tblPr>
        <w:tblStyle w:val="TableGrid"/>
        <w:tblW w:w="9356" w:type="dxa"/>
        <w:tblInd w:w="108" w:type="dxa"/>
        <w:tblLook w:val="04A0"/>
      </w:tblPr>
      <w:tblGrid>
        <w:gridCol w:w="1807"/>
        <w:gridCol w:w="1595"/>
        <w:gridCol w:w="2374"/>
        <w:gridCol w:w="1915"/>
        <w:gridCol w:w="1665"/>
      </w:tblGrid>
      <w:tr w:rsidR="00DB05FD"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 type</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Vitrine </w:t>
            </w:r>
            <w:r w:rsidR="00DB05FD" w:rsidRPr="00784AB3">
              <w:rPr>
                <w:rFonts w:ascii="Times New Roman" w:hAnsi="Times New Roman" w:cs="Times New Roman"/>
                <w:sz w:val="24"/>
                <w:szCs w:val="24"/>
              </w:rPr>
              <w:t>5</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rsidP="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МВ-45 – </w:t>
            </w:r>
            <w:r w:rsidRPr="00784AB3">
              <w:rPr>
                <w:rFonts w:ascii="Times New Roman" w:hAnsi="Times New Roman" w:cs="Times New Roman"/>
                <w:sz w:val="24"/>
                <w:szCs w:val="24"/>
              </w:rPr>
              <w:t xml:space="preserve">sans isolation thermique, pour cloisons intérieures  </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5F168F">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9E4500">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009E4500">
              <w:rPr>
                <w:rFonts w:ascii="Times New Roman" w:hAnsi="Times New Roman" w:cs="Times New Roman"/>
                <w:sz w:val="24"/>
                <w:szCs w:val="24"/>
              </w:rPr>
              <w:t>……</w:t>
            </w:r>
          </w:p>
        </w:tc>
      </w:tr>
    </w:tbl>
    <w:p w:rsidR="005F168F" w:rsidRPr="00784AB3" w:rsidRDefault="005F168F" w:rsidP="005F168F">
      <w:pPr>
        <w:rPr>
          <w:rFonts w:ascii="Times New Roman" w:hAnsi="Times New Roman" w:cs="Times New Roman"/>
          <w:sz w:val="24"/>
          <w:szCs w:val="24"/>
        </w:rPr>
      </w:pPr>
      <w:r w:rsidRPr="00784AB3">
        <w:rPr>
          <w:rFonts w:ascii="Times New Roman" w:hAnsi="Times New Roman" w:cs="Times New Roman"/>
          <w:sz w:val="24"/>
          <w:szCs w:val="24"/>
        </w:rPr>
        <w:t>VITRAGE: vitrage feuilleté anti choc 66.2 - (vitrage feuilleté anti effraction).</w:t>
      </w:r>
    </w:p>
    <w:p w:rsidR="005F168F" w:rsidRPr="00784AB3" w:rsidRDefault="005F168F" w:rsidP="005F168F">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anchor distT="0" distB="0" distL="114300" distR="114300" simplePos="0" relativeHeight="251656192" behindDoc="1" locked="0" layoutInCell="1" allowOverlap="1">
            <wp:simplePos x="0" y="0"/>
            <wp:positionH relativeFrom="column">
              <wp:posOffset>3457575</wp:posOffset>
            </wp:positionH>
            <wp:positionV relativeFrom="paragraph">
              <wp:posOffset>8255</wp:posOffset>
            </wp:positionV>
            <wp:extent cx="2590800" cy="3914775"/>
            <wp:effectExtent l="0" t="0" r="0" b="9525"/>
            <wp:wrapTight wrapText="bothSides">
              <wp:wrapPolygon edited="0">
                <wp:start x="0" y="0"/>
                <wp:lineTo x="0" y="21547"/>
                <wp:lineTo x="21441" y="21547"/>
                <wp:lineTo x="214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3914775"/>
                    </a:xfrm>
                    <a:prstGeom prst="rect">
                      <a:avLst/>
                    </a:prstGeom>
                    <a:noFill/>
                  </pic:spPr>
                </pic:pic>
              </a:graphicData>
            </a:graphic>
          </wp:anchor>
        </w:drawing>
      </w:r>
      <w:r w:rsidRPr="00784AB3">
        <w:rPr>
          <w:rFonts w:ascii="Times New Roman" w:hAnsi="Times New Roman" w:cs="Times New Roman"/>
          <w:noProof/>
          <w:sz w:val="24"/>
          <w:szCs w:val="24"/>
          <w:lang w:val="en-US"/>
        </w:rPr>
        <w:drawing>
          <wp:inline distT="0" distB="0" distL="0" distR="0">
            <wp:extent cx="2590800" cy="392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3924300"/>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 </w:t>
      </w:r>
      <w:r w:rsidR="00AE7CDC" w:rsidRPr="00784AB3">
        <w:rPr>
          <w:rFonts w:ascii="Times New Roman" w:hAnsi="Times New Roman" w:cs="Times New Roman"/>
          <w:sz w:val="24"/>
          <w:szCs w:val="24"/>
        </w:rPr>
        <w:t>Vue intérieure</w:t>
      </w:r>
      <w:r w:rsidRPr="00784AB3">
        <w:rPr>
          <w:rFonts w:ascii="Times New Roman" w:hAnsi="Times New Roman" w:cs="Times New Roman"/>
          <w:sz w:val="24"/>
          <w:szCs w:val="24"/>
        </w:rPr>
        <w:t xml:space="preserve">                                                                 </w:t>
      </w:r>
      <w:r w:rsidR="00AE7CDC" w:rsidRPr="00784AB3">
        <w:rPr>
          <w:rFonts w:ascii="Times New Roman" w:hAnsi="Times New Roman" w:cs="Times New Roman"/>
          <w:sz w:val="24"/>
          <w:szCs w:val="24"/>
        </w:rPr>
        <w:t xml:space="preserve">   Vue extérieure</w:t>
      </w:r>
    </w:p>
    <w:p w:rsidR="00DB05FD" w:rsidRPr="00784AB3" w:rsidRDefault="00AE7CDC" w:rsidP="00DB05FD">
      <w:pPr>
        <w:rPr>
          <w:rStyle w:val="FontStyle52"/>
          <w:sz w:val="24"/>
          <w:szCs w:val="24"/>
          <w:lang w:eastAsia="fr-FR"/>
        </w:rPr>
      </w:pPr>
      <w:r w:rsidRPr="00784AB3">
        <w:rPr>
          <w:rStyle w:val="FontStyle52"/>
          <w:sz w:val="24"/>
          <w:szCs w:val="24"/>
          <w:lang w:eastAsia="fr-FR"/>
        </w:rPr>
        <w:t>Dormant</w:t>
      </w:r>
      <w:r w:rsidR="00DB05FD" w:rsidRPr="00784AB3">
        <w:rPr>
          <w:rStyle w:val="FontStyle52"/>
          <w:sz w:val="24"/>
          <w:szCs w:val="24"/>
          <w:lang w:eastAsia="fr-FR"/>
        </w:rPr>
        <w:t>-</w:t>
      </w:r>
      <w:r w:rsidR="00DB05FD" w:rsidRPr="00784AB3">
        <w:rPr>
          <w:rFonts w:ascii="Times New Roman" w:hAnsi="Times New Roman" w:cs="Times New Roman"/>
          <w:sz w:val="24"/>
          <w:szCs w:val="24"/>
        </w:rPr>
        <w:t xml:space="preserve"> </w:t>
      </w:r>
      <w:r w:rsidRPr="00784AB3">
        <w:rPr>
          <w:rStyle w:val="FontStyle52"/>
          <w:sz w:val="24"/>
          <w:szCs w:val="24"/>
          <w:lang w:eastAsia="fr-FR"/>
        </w:rPr>
        <w:t>Châssis de fenêtre</w:t>
      </w:r>
      <w:r w:rsidR="00DB05FD" w:rsidRPr="00784AB3">
        <w:rPr>
          <w:rStyle w:val="FontStyle52"/>
          <w:sz w:val="24"/>
          <w:szCs w:val="24"/>
          <w:lang w:eastAsia="fr-FR"/>
        </w:rPr>
        <w:t>, 66mm 1;</w:t>
      </w:r>
    </w:p>
    <w:p w:rsidR="00DB05FD" w:rsidRPr="00784AB3" w:rsidRDefault="00AE7CDC" w:rsidP="00DB05FD">
      <w:pPr>
        <w:spacing w:after="0"/>
        <w:rPr>
          <w:rFonts w:ascii="Times New Roman" w:hAnsi="Times New Roman" w:cs="Times New Roman"/>
          <w:sz w:val="24"/>
          <w:szCs w:val="24"/>
        </w:rPr>
      </w:pPr>
      <w:r w:rsidRPr="00784AB3">
        <w:rPr>
          <w:rFonts w:ascii="Times New Roman" w:hAnsi="Times New Roman" w:cs="Times New Roman"/>
          <w:sz w:val="24"/>
          <w:szCs w:val="24"/>
        </w:rPr>
        <w:t>Ouvrant</w:t>
      </w:r>
      <w:r w:rsidR="00DB05FD" w:rsidRPr="00784AB3">
        <w:rPr>
          <w:rFonts w:ascii="Times New Roman" w:hAnsi="Times New Roman" w:cs="Times New Roman"/>
          <w:sz w:val="24"/>
          <w:szCs w:val="24"/>
        </w:rPr>
        <w:t xml:space="preserve"> 1;</w:t>
      </w:r>
    </w:p>
    <w:p w:rsidR="00DB05FD" w:rsidRPr="00784AB3" w:rsidRDefault="00AE7CDC" w:rsidP="00DB05FD">
      <w:pPr>
        <w:spacing w:after="0"/>
        <w:rPr>
          <w:rFonts w:ascii="Times New Roman" w:hAnsi="Times New Roman" w:cs="Times New Roman"/>
          <w:sz w:val="24"/>
          <w:szCs w:val="24"/>
        </w:rPr>
      </w:pPr>
      <w:r w:rsidRPr="00784AB3">
        <w:rPr>
          <w:rStyle w:val="FontStyle52"/>
          <w:sz w:val="24"/>
          <w:szCs w:val="24"/>
          <w:lang w:eastAsia="fr-FR"/>
        </w:rPr>
        <w:t>Ouvrant</w:t>
      </w:r>
      <w:r w:rsidR="00DB05FD" w:rsidRPr="00784AB3">
        <w:rPr>
          <w:rStyle w:val="FontStyle52"/>
          <w:sz w:val="24"/>
          <w:szCs w:val="24"/>
          <w:lang w:eastAsia="fr-FR"/>
        </w:rPr>
        <w:t xml:space="preserve"> 2;</w:t>
      </w:r>
    </w:p>
    <w:p w:rsidR="00DB05FD" w:rsidRPr="00784AB3" w:rsidRDefault="00AE7CDC" w:rsidP="00DB05FD">
      <w:pPr>
        <w:spacing w:after="0"/>
        <w:rPr>
          <w:rFonts w:ascii="Times New Roman" w:hAnsi="Times New Roman" w:cs="Times New Roman"/>
          <w:sz w:val="24"/>
          <w:szCs w:val="24"/>
        </w:rPr>
      </w:pPr>
      <w:r w:rsidRPr="00784AB3">
        <w:rPr>
          <w:rFonts w:ascii="Times New Roman" w:hAnsi="Times New Roman" w:cs="Times New Roman"/>
          <w:sz w:val="24"/>
          <w:szCs w:val="24"/>
        </w:rPr>
        <w:t>Porte</w:t>
      </w:r>
      <w:r w:rsidR="00DB05FD" w:rsidRPr="00784AB3">
        <w:rPr>
          <w:rFonts w:ascii="Times New Roman" w:hAnsi="Times New Roman" w:cs="Times New Roman"/>
          <w:sz w:val="24"/>
          <w:szCs w:val="24"/>
        </w:rPr>
        <w:t xml:space="preserve"> – </w:t>
      </w:r>
      <w:r w:rsidRPr="00784AB3">
        <w:rPr>
          <w:rFonts w:ascii="Times New Roman" w:hAnsi="Times New Roman" w:cs="Times New Roman"/>
          <w:sz w:val="24"/>
          <w:szCs w:val="24"/>
        </w:rPr>
        <w:t>aluminium, avec</w:t>
      </w:r>
      <w:r w:rsidR="00DB05FD" w:rsidRPr="00784AB3">
        <w:rPr>
          <w:rFonts w:ascii="Times New Roman" w:hAnsi="Times New Roman" w:cs="Times New Roman"/>
          <w:sz w:val="24"/>
          <w:szCs w:val="24"/>
        </w:rPr>
        <w:t xml:space="preserve"> 4 </w:t>
      </w:r>
      <w:r w:rsidRPr="00784AB3">
        <w:rPr>
          <w:rFonts w:ascii="Times New Roman" w:hAnsi="Times New Roman" w:cs="Times New Roman"/>
          <w:sz w:val="24"/>
          <w:szCs w:val="24"/>
        </w:rPr>
        <w:t>charnières</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tirant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de l’intérieur</w:t>
      </w:r>
      <w:r w:rsidR="00DB05FD" w:rsidRPr="00784AB3">
        <w:rPr>
          <w:rFonts w:ascii="Times New Roman" w:hAnsi="Times New Roman" w:cs="Times New Roman"/>
          <w:sz w:val="24"/>
          <w:szCs w:val="24"/>
        </w:rPr>
        <w:t xml:space="preserve">; </w:t>
      </w:r>
    </w:p>
    <w:p w:rsidR="00DB05FD" w:rsidRPr="00784AB3" w:rsidRDefault="00AE7CDC" w:rsidP="00DB05FD">
      <w:pPr>
        <w:spacing w:after="0"/>
        <w:rPr>
          <w:rFonts w:ascii="Times New Roman" w:hAnsi="Times New Roman" w:cs="Times New Roman"/>
          <w:sz w:val="24"/>
          <w:szCs w:val="24"/>
        </w:rPr>
      </w:pPr>
      <w:r w:rsidRPr="00784AB3">
        <w:rPr>
          <w:rFonts w:ascii="Times New Roman" w:hAnsi="Times New Roman" w:cs="Times New Roman"/>
          <w:sz w:val="24"/>
          <w:szCs w:val="24"/>
        </w:rPr>
        <w:t xml:space="preserve">Cache automatique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de la porte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avec blocage</w:t>
      </w:r>
      <w:r w:rsidR="00DB05FD" w:rsidRPr="00784AB3">
        <w:rPr>
          <w:rFonts w:ascii="Times New Roman" w:hAnsi="Times New Roman" w:cs="Times New Roman"/>
          <w:sz w:val="24"/>
          <w:szCs w:val="24"/>
        </w:rPr>
        <w:t>;</w:t>
      </w:r>
    </w:p>
    <w:p w:rsidR="00DB05FD" w:rsidRPr="00784AB3" w:rsidRDefault="00AE7CDC" w:rsidP="00DB05FD">
      <w:pPr>
        <w:spacing w:after="0"/>
        <w:rPr>
          <w:rFonts w:ascii="Times New Roman" w:hAnsi="Times New Roman" w:cs="Times New Roman"/>
          <w:sz w:val="24"/>
          <w:szCs w:val="24"/>
        </w:rPr>
      </w:pPr>
      <w:r w:rsidRPr="00784AB3">
        <w:rPr>
          <w:rFonts w:ascii="Times New Roman" w:hAnsi="Times New Roman" w:cs="Times New Roman"/>
          <w:sz w:val="24"/>
          <w:szCs w:val="24"/>
        </w:rPr>
        <w:t>Serrure</w:t>
      </w:r>
      <w:r w:rsidR="00DB05FD" w:rsidRPr="00784AB3">
        <w:rPr>
          <w:rFonts w:ascii="Times New Roman" w:hAnsi="Times New Roman" w:cs="Times New Roman"/>
          <w:sz w:val="24"/>
          <w:szCs w:val="24"/>
        </w:rPr>
        <w:t xml:space="preserve">: </w:t>
      </w:r>
      <w:r w:rsidR="00384B01" w:rsidRPr="00784AB3">
        <w:rPr>
          <w:rFonts w:ascii="Times New Roman" w:hAnsi="Times New Roman" w:cs="Times New Roman"/>
          <w:sz w:val="24"/>
          <w:szCs w:val="24"/>
        </w:rPr>
        <w:t xml:space="preserve">serrure </w:t>
      </w:r>
      <w:r w:rsidRPr="00784AB3">
        <w:rPr>
          <w:rFonts w:ascii="Times New Roman" w:hAnsi="Times New Roman" w:cs="Times New Roman"/>
          <w:sz w:val="24"/>
          <w:szCs w:val="24"/>
        </w:rPr>
        <w:t>à 5 points</w:t>
      </w:r>
      <w:r w:rsidR="00DB05FD" w:rsidRPr="00784AB3">
        <w:rPr>
          <w:rFonts w:ascii="Times New Roman" w:hAnsi="Times New Roman" w:cs="Times New Roman"/>
          <w:sz w:val="24"/>
          <w:szCs w:val="24"/>
        </w:rPr>
        <w:t>;</w:t>
      </w:r>
    </w:p>
    <w:p w:rsidR="00DB05FD" w:rsidRPr="00784AB3" w:rsidRDefault="00DB05FD" w:rsidP="00DB05FD">
      <w:pPr>
        <w:spacing w:after="0"/>
        <w:rPr>
          <w:rFonts w:ascii="Times New Roman" w:hAnsi="Times New Roman" w:cs="Times New Roman"/>
          <w:sz w:val="24"/>
          <w:szCs w:val="24"/>
        </w:rPr>
      </w:pPr>
      <w:r w:rsidRPr="00784AB3">
        <w:rPr>
          <w:rFonts w:ascii="Times New Roman" w:hAnsi="Times New Roman" w:cs="Times New Roman"/>
          <w:sz w:val="24"/>
          <w:szCs w:val="24"/>
        </w:rPr>
        <w:t xml:space="preserve"> - </w:t>
      </w:r>
      <w:r w:rsidR="00AE7CDC" w:rsidRPr="00784AB3">
        <w:rPr>
          <w:rFonts w:ascii="Times New Roman" w:hAnsi="Times New Roman" w:cs="Times New Roman"/>
          <w:sz w:val="24"/>
          <w:szCs w:val="24"/>
        </w:rPr>
        <w:t xml:space="preserve">Mécanisme ferme porte </w:t>
      </w:r>
      <w:r w:rsidRPr="00784AB3">
        <w:rPr>
          <w:rFonts w:ascii="Times New Roman" w:hAnsi="Times New Roman" w:cs="Times New Roman"/>
          <w:sz w:val="24"/>
          <w:szCs w:val="24"/>
        </w:rPr>
        <w:t xml:space="preserve"> </w:t>
      </w:r>
    </w:p>
    <w:p w:rsidR="00AE7CDC" w:rsidRPr="00784AB3" w:rsidRDefault="00AE7CDC" w:rsidP="00DB05FD">
      <w:pPr>
        <w:spacing w:after="0"/>
        <w:rPr>
          <w:rFonts w:ascii="Times New Roman" w:hAnsi="Times New Roman" w:cs="Times New Roman"/>
          <w:sz w:val="24"/>
          <w:szCs w:val="24"/>
        </w:rPr>
      </w:pP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е) </w:t>
      </w:r>
      <w:r w:rsidR="00AE7CDC" w:rsidRPr="00784AB3">
        <w:rPr>
          <w:rFonts w:ascii="Times New Roman" w:hAnsi="Times New Roman" w:cs="Times New Roman"/>
          <w:sz w:val="24"/>
          <w:szCs w:val="24"/>
        </w:rPr>
        <w:t>schéma vitrine</w:t>
      </w:r>
      <w:r w:rsidRPr="00784AB3">
        <w:rPr>
          <w:rFonts w:ascii="Times New Roman" w:hAnsi="Times New Roman" w:cs="Times New Roman"/>
          <w:sz w:val="24"/>
          <w:szCs w:val="24"/>
        </w:rPr>
        <w:t xml:space="preserve"> 6:</w:t>
      </w:r>
    </w:p>
    <w:tbl>
      <w:tblPr>
        <w:tblStyle w:val="TableGrid"/>
        <w:tblW w:w="9356" w:type="dxa"/>
        <w:tblInd w:w="108" w:type="dxa"/>
        <w:tblLook w:val="04A0"/>
      </w:tblPr>
      <w:tblGrid>
        <w:gridCol w:w="1807"/>
        <w:gridCol w:w="1595"/>
        <w:gridCol w:w="2374"/>
        <w:gridCol w:w="1915"/>
        <w:gridCol w:w="1665"/>
      </w:tblGrid>
      <w:tr w:rsidR="00DB05FD"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 type</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Couleur </w:t>
            </w:r>
          </w:p>
        </w:tc>
      </w:tr>
      <w:tr w:rsidR="00DB05FD" w:rsidRPr="00784AB3" w:rsidTr="00DB05FD">
        <w:tc>
          <w:tcPr>
            <w:tcW w:w="1807"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6</w:t>
            </w:r>
          </w:p>
        </w:tc>
        <w:tc>
          <w:tcPr>
            <w:tcW w:w="159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1</w:t>
            </w:r>
          </w:p>
        </w:tc>
        <w:tc>
          <w:tcPr>
            <w:tcW w:w="237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rsidP="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МВ-45 – </w:t>
            </w:r>
            <w:r w:rsidRPr="00784AB3">
              <w:rPr>
                <w:rFonts w:ascii="Times New Roman" w:hAnsi="Times New Roman" w:cs="Times New Roman"/>
                <w:sz w:val="24"/>
                <w:szCs w:val="24"/>
              </w:rPr>
              <w:t>sans isolation thermique, pour cloisons intérieures</w:t>
            </w:r>
          </w:p>
        </w:tc>
        <w:tc>
          <w:tcPr>
            <w:tcW w:w="191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384B01">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66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RAL </w:t>
            </w:r>
            <w:r w:rsidRPr="00784AB3">
              <w:rPr>
                <w:rFonts w:ascii="Times New Roman" w:hAnsi="Times New Roman" w:cs="Times New Roman"/>
                <w:color w:val="FF0000"/>
                <w:sz w:val="24"/>
                <w:szCs w:val="24"/>
              </w:rPr>
              <w:t>…….</w:t>
            </w:r>
          </w:p>
        </w:tc>
      </w:tr>
    </w:tbl>
    <w:p w:rsidR="00384B01" w:rsidRPr="00784AB3" w:rsidRDefault="00384B01" w:rsidP="00384B01">
      <w:pPr>
        <w:rPr>
          <w:rFonts w:ascii="Times New Roman" w:hAnsi="Times New Roman" w:cs="Times New Roman"/>
          <w:sz w:val="24"/>
          <w:szCs w:val="24"/>
        </w:rPr>
      </w:pPr>
      <w:r w:rsidRPr="00784AB3">
        <w:rPr>
          <w:rFonts w:ascii="Times New Roman" w:hAnsi="Times New Roman" w:cs="Times New Roman"/>
          <w:sz w:val="24"/>
          <w:szCs w:val="24"/>
        </w:rPr>
        <w:t>VITRAGE: vitrage feuilleté anti choc 66.2- (vitrage feuilleté anti effraction).</w:t>
      </w:r>
    </w:p>
    <w:p w:rsidR="00384B01" w:rsidRPr="00784AB3" w:rsidRDefault="00384B01" w:rsidP="00384B01">
      <w:pPr>
        <w:rPr>
          <w:rFonts w:ascii="Times New Roman" w:hAnsi="Times New Roman" w:cs="Times New Roman"/>
          <w:sz w:val="24"/>
          <w:szCs w:val="24"/>
        </w:rPr>
      </w:pPr>
      <w:proofErr w:type="spellStart"/>
      <w:r w:rsidRPr="00784AB3">
        <w:rPr>
          <w:rFonts w:ascii="Times New Roman" w:hAnsi="Times New Roman" w:cs="Times New Roman"/>
          <w:sz w:val="24"/>
          <w:szCs w:val="24"/>
        </w:rPr>
        <w:t>Parclose</w:t>
      </w:r>
      <w:proofErr w:type="spellEnd"/>
      <w:r w:rsidRPr="00784AB3">
        <w:rPr>
          <w:rFonts w:ascii="Times New Roman" w:hAnsi="Times New Roman" w:cs="Times New Roman"/>
          <w:sz w:val="24"/>
          <w:szCs w:val="24"/>
        </w:rPr>
        <w:t xml:space="preserve"> standard.</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anchor distT="0" distB="0" distL="114300" distR="114300" simplePos="0" relativeHeight="251657216" behindDoc="1" locked="0" layoutInCell="1" allowOverlap="1">
            <wp:simplePos x="0" y="0"/>
            <wp:positionH relativeFrom="column">
              <wp:posOffset>3105150</wp:posOffset>
            </wp:positionH>
            <wp:positionV relativeFrom="paragraph">
              <wp:posOffset>303530</wp:posOffset>
            </wp:positionV>
            <wp:extent cx="2819400" cy="2600325"/>
            <wp:effectExtent l="0" t="0" r="0" b="9525"/>
            <wp:wrapTight wrapText="bothSides">
              <wp:wrapPolygon edited="0">
                <wp:start x="0" y="0"/>
                <wp:lineTo x="0" y="21521"/>
                <wp:lineTo x="21454" y="21521"/>
                <wp:lineTo x="214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600325"/>
                    </a:xfrm>
                    <a:prstGeom prst="rect">
                      <a:avLst/>
                    </a:prstGeom>
                    <a:noFill/>
                  </pic:spPr>
                </pic:pic>
              </a:graphicData>
            </a:graphic>
          </wp:anchor>
        </w:drawing>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drawing>
          <wp:inline distT="0" distB="0" distL="0" distR="0">
            <wp:extent cx="2771775" cy="2581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581275"/>
                    </a:xfrm>
                    <a:prstGeom prst="rect">
                      <a:avLst/>
                    </a:prstGeom>
                    <a:noFill/>
                    <a:ln>
                      <a:noFill/>
                    </a:ln>
                  </pic:spPr>
                </pic:pic>
              </a:graphicData>
            </a:graphic>
          </wp:inline>
        </w:drawing>
      </w:r>
    </w:p>
    <w:p w:rsidR="00DB05FD" w:rsidRPr="00784AB3" w:rsidRDefault="00664CF8" w:rsidP="00DB05FD">
      <w:pPr>
        <w:rPr>
          <w:rFonts w:ascii="Times New Roman" w:hAnsi="Times New Roman" w:cs="Times New Roman"/>
          <w:sz w:val="24"/>
          <w:szCs w:val="24"/>
        </w:rPr>
      </w:pPr>
      <w:r w:rsidRPr="00784AB3">
        <w:rPr>
          <w:rFonts w:ascii="Times New Roman" w:hAnsi="Times New Roman" w:cs="Times New Roman"/>
          <w:sz w:val="24"/>
          <w:szCs w:val="24"/>
        </w:rPr>
        <w:t>Vue intérieure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b/>
      </w:r>
      <w:r w:rsidRPr="00784AB3">
        <w:rPr>
          <w:rFonts w:ascii="Times New Roman" w:hAnsi="Times New Roman" w:cs="Times New Roman"/>
          <w:sz w:val="24"/>
          <w:szCs w:val="24"/>
        </w:rPr>
        <w:tab/>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Vue extérieure </w:t>
      </w:r>
    </w:p>
    <w:p w:rsidR="00DB05FD" w:rsidRPr="00784AB3" w:rsidRDefault="00664CF8" w:rsidP="00DB05FD">
      <w:pPr>
        <w:rPr>
          <w:rFonts w:ascii="Times New Roman" w:hAnsi="Times New Roman" w:cs="Times New Roman"/>
          <w:sz w:val="24"/>
          <w:szCs w:val="24"/>
        </w:rPr>
      </w:pPr>
      <w:r w:rsidRPr="00784AB3">
        <w:rPr>
          <w:rStyle w:val="FontStyle52"/>
          <w:sz w:val="24"/>
          <w:szCs w:val="24"/>
          <w:lang w:eastAsia="fr-FR"/>
        </w:rPr>
        <w:t>Dimension  du passage dormant avec les ouvrants ouverts</w:t>
      </w:r>
      <w:r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180") (</w:t>
      </w:r>
      <w:r w:rsidRPr="00784AB3">
        <w:rPr>
          <w:rFonts w:ascii="Times New Roman" w:hAnsi="Times New Roman" w:cs="Times New Roman"/>
          <w:sz w:val="24"/>
          <w:szCs w:val="24"/>
        </w:rPr>
        <w:t>large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haut</w:t>
      </w:r>
      <w:r w:rsidR="00DB05FD" w:rsidRPr="00784AB3">
        <w:rPr>
          <w:rFonts w:ascii="Times New Roman" w:hAnsi="Times New Roman" w:cs="Times New Roman"/>
          <w:sz w:val="24"/>
          <w:szCs w:val="24"/>
        </w:rPr>
        <w:t>) 824;</w:t>
      </w:r>
    </w:p>
    <w:p w:rsidR="00DB05FD" w:rsidRPr="00784AB3" w:rsidRDefault="00664CF8" w:rsidP="00DB05FD">
      <w:pPr>
        <w:rPr>
          <w:rFonts w:ascii="Times New Roman" w:hAnsi="Times New Roman" w:cs="Times New Roman"/>
          <w:i/>
          <w:sz w:val="24"/>
          <w:szCs w:val="24"/>
        </w:rPr>
      </w:pPr>
      <w:r w:rsidRPr="00784AB3">
        <w:rPr>
          <w:rFonts w:ascii="Times New Roman" w:hAnsi="Times New Roman" w:cs="Times New Roman"/>
          <w:sz w:val="24"/>
          <w:szCs w:val="24"/>
        </w:rPr>
        <w:t>OBSERVATION</w:t>
      </w:r>
      <w:r w:rsidR="00DB05FD" w:rsidRPr="00784AB3">
        <w:rPr>
          <w:rFonts w:ascii="Times New Roman" w:hAnsi="Times New Roman" w:cs="Times New Roman"/>
          <w:sz w:val="24"/>
          <w:szCs w:val="24"/>
        </w:rPr>
        <w:t xml:space="preserve">: </w:t>
      </w:r>
      <w:r w:rsidRPr="00784AB3">
        <w:rPr>
          <w:rFonts w:ascii="Times New Roman" w:hAnsi="Times New Roman" w:cs="Times New Roman"/>
          <w:i/>
          <w:sz w:val="24"/>
          <w:szCs w:val="24"/>
        </w:rPr>
        <w:t xml:space="preserve">Avant de soumettre son offre le participant devra </w:t>
      </w:r>
      <w:r w:rsidR="005479A9" w:rsidRPr="00784AB3">
        <w:rPr>
          <w:rFonts w:ascii="Times New Roman" w:hAnsi="Times New Roman" w:cs="Times New Roman"/>
          <w:i/>
          <w:sz w:val="24"/>
          <w:szCs w:val="24"/>
        </w:rPr>
        <w:t>visiter les</w:t>
      </w:r>
      <w:r w:rsidRPr="00784AB3">
        <w:rPr>
          <w:rFonts w:ascii="Times New Roman" w:hAnsi="Times New Roman" w:cs="Times New Roman"/>
          <w:i/>
          <w:sz w:val="24"/>
          <w:szCs w:val="24"/>
        </w:rPr>
        <w:t xml:space="preserve"> lieux et prendre </w:t>
      </w:r>
      <w:r w:rsidR="005479A9" w:rsidRPr="00784AB3">
        <w:rPr>
          <w:rFonts w:ascii="Times New Roman" w:hAnsi="Times New Roman" w:cs="Times New Roman"/>
          <w:i/>
          <w:sz w:val="24"/>
          <w:szCs w:val="24"/>
        </w:rPr>
        <w:t xml:space="preserve">sur place </w:t>
      </w:r>
      <w:r w:rsidRPr="00784AB3">
        <w:rPr>
          <w:rFonts w:ascii="Times New Roman" w:hAnsi="Times New Roman" w:cs="Times New Roman"/>
          <w:i/>
          <w:sz w:val="24"/>
          <w:szCs w:val="24"/>
        </w:rPr>
        <w:t xml:space="preserve">les dimensions exactes de chacune des vitrines </w:t>
      </w:r>
      <w:r w:rsidR="005479A9" w:rsidRPr="00784AB3">
        <w:rPr>
          <w:rFonts w:ascii="Times New Roman" w:hAnsi="Times New Roman" w:cs="Times New Roman"/>
          <w:i/>
          <w:sz w:val="24"/>
          <w:szCs w:val="24"/>
        </w:rPr>
        <w:t>(cloisons en aluminium).</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i/>
          <w:sz w:val="24"/>
          <w:szCs w:val="24"/>
        </w:rPr>
        <w:t xml:space="preserve"> </w:t>
      </w:r>
      <w:r w:rsidR="005479A9" w:rsidRPr="00784AB3">
        <w:rPr>
          <w:rFonts w:ascii="Times New Roman" w:hAnsi="Times New Roman" w:cs="Times New Roman"/>
          <w:i/>
          <w:sz w:val="24"/>
          <w:szCs w:val="24"/>
        </w:rPr>
        <w:t>La menuiserie devra être fabriquée en couleur grise, identique à celle de la menuiserie de la façade avant du bâtiment.</w:t>
      </w:r>
    </w:p>
    <w:p w:rsidR="00DB05FD" w:rsidRPr="00784AB3" w:rsidRDefault="005479A9" w:rsidP="00DB05FD">
      <w:pPr>
        <w:pStyle w:val="Style4"/>
        <w:widowControl/>
        <w:spacing w:before="211" w:line="276" w:lineRule="auto"/>
        <w:rPr>
          <w:rStyle w:val="FontStyle25"/>
          <w:b w:val="0"/>
          <w:sz w:val="24"/>
          <w:szCs w:val="24"/>
          <w:u w:val="single"/>
          <w:lang w:eastAsia="bg-BG"/>
        </w:rPr>
      </w:pPr>
      <w:r w:rsidRPr="00784AB3">
        <w:rPr>
          <w:rStyle w:val="FontStyle25"/>
          <w:sz w:val="24"/>
          <w:szCs w:val="24"/>
          <w:u w:val="single"/>
          <w:lang w:eastAsia="bg-BG"/>
        </w:rPr>
        <w:t>Les travaux de construction, montage et réparation prévus à réaliser dans le hall du bâtiment sont</w:t>
      </w:r>
      <w:r w:rsidR="00DB05FD" w:rsidRPr="00784AB3">
        <w:rPr>
          <w:rStyle w:val="FontStyle25"/>
          <w:sz w:val="24"/>
          <w:szCs w:val="24"/>
          <w:u w:val="single"/>
          <w:lang w:eastAsia="bg-BG"/>
        </w:rPr>
        <w:t>:</w:t>
      </w:r>
    </w:p>
    <w:p w:rsidR="00DB05FD" w:rsidRPr="00784AB3" w:rsidRDefault="00DB05FD" w:rsidP="00DB05FD">
      <w:pPr>
        <w:pStyle w:val="Style6"/>
        <w:widowControl/>
        <w:spacing w:line="276" w:lineRule="auto"/>
        <w:ind w:left="1714"/>
        <w:jc w:val="both"/>
        <w:rPr>
          <w:rFonts w:ascii="Times New Roman" w:hAnsi="Times New Roman" w:cs="Times New Roman"/>
        </w:rPr>
      </w:pPr>
    </w:p>
    <w:p w:rsidR="00DB05FD" w:rsidRPr="00784AB3" w:rsidRDefault="008D31CD" w:rsidP="00DB05FD">
      <w:pPr>
        <w:pStyle w:val="Style13"/>
        <w:widowControl/>
        <w:numPr>
          <w:ilvl w:val="0"/>
          <w:numId w:val="1"/>
        </w:numPr>
        <w:spacing w:before="163" w:line="276" w:lineRule="auto"/>
        <w:ind w:right="4"/>
        <w:jc w:val="both"/>
        <w:rPr>
          <w:rStyle w:val="FontStyle28"/>
          <w:rFonts w:ascii="Times New Roman" w:hAnsi="Times New Roman" w:cs="Times New Roman"/>
          <w:sz w:val="24"/>
          <w:szCs w:val="24"/>
          <w:u w:val="single"/>
          <w:lang w:eastAsia="bg-BG"/>
        </w:rPr>
      </w:pPr>
      <w:r w:rsidRPr="00784AB3">
        <w:rPr>
          <w:rStyle w:val="FontStyle28"/>
          <w:rFonts w:ascii="Times New Roman" w:hAnsi="Times New Roman" w:cs="Times New Roman"/>
          <w:sz w:val="24"/>
          <w:szCs w:val="24"/>
          <w:u w:val="single"/>
          <w:lang w:eastAsia="bg-BG"/>
        </w:rPr>
        <w:t>Aménagement d’une zone tampon dans le hall comprenant</w:t>
      </w:r>
      <w:r w:rsidR="00DB05FD" w:rsidRPr="00784AB3">
        <w:rPr>
          <w:rStyle w:val="FontStyle28"/>
          <w:rFonts w:ascii="Times New Roman" w:hAnsi="Times New Roman" w:cs="Times New Roman"/>
          <w:sz w:val="24"/>
          <w:szCs w:val="24"/>
          <w:u w:val="single"/>
          <w:lang w:eastAsia="bg-BG"/>
        </w:rPr>
        <w:t>:</w:t>
      </w:r>
    </w:p>
    <w:p w:rsidR="00DB05FD" w:rsidRPr="00784AB3" w:rsidRDefault="00DB05FD" w:rsidP="00DB05FD">
      <w:pPr>
        <w:pStyle w:val="Style2"/>
        <w:widowControl/>
        <w:spacing w:line="276" w:lineRule="auto"/>
        <w:ind w:left="269" w:firstLine="0"/>
        <w:jc w:val="both"/>
        <w:rPr>
          <w:rFonts w:ascii="Times New Roman" w:hAnsi="Times New Roman" w:cs="Times New Roman"/>
        </w:rPr>
      </w:pPr>
    </w:p>
    <w:p w:rsidR="00DB05FD" w:rsidRPr="00784AB3" w:rsidRDefault="008D31CD"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Protection antipollution du lieu du travail (protection en papier ou polyéthylène)</w:t>
      </w:r>
      <w:r w:rsidR="00DB05FD" w:rsidRPr="00784AB3">
        <w:rPr>
          <w:rStyle w:val="FontStyle27"/>
          <w:rFonts w:ascii="Times New Roman" w:hAnsi="Times New Roman" w:cs="Times New Roman"/>
          <w:sz w:val="24"/>
          <w:szCs w:val="24"/>
          <w:lang w:eastAsia="bg-BG"/>
        </w:rPr>
        <w:t>: 20m2</w:t>
      </w:r>
    </w:p>
    <w:p w:rsidR="00DB05FD" w:rsidRPr="00784AB3" w:rsidRDefault="008D31CD"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Démolition du mur en existant</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en carton plâtre</w:t>
      </w:r>
      <w:r w:rsidR="00DB05FD" w:rsidRPr="00784AB3">
        <w:rPr>
          <w:rStyle w:val="FontStyle27"/>
          <w:rFonts w:ascii="Times New Roman" w:hAnsi="Times New Roman" w:cs="Times New Roman"/>
          <w:sz w:val="24"/>
          <w:szCs w:val="24"/>
          <w:lang w:eastAsia="bg-BG"/>
        </w:rPr>
        <w:t>: 27m2</w:t>
      </w:r>
    </w:p>
    <w:p w:rsidR="00DB05FD" w:rsidRPr="00784AB3" w:rsidRDefault="008D31CD"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Démolition du plafond en suspension</w:t>
      </w:r>
      <w:r w:rsidR="00DB05FD" w:rsidRPr="00784AB3">
        <w:rPr>
          <w:rStyle w:val="FontStyle27"/>
          <w:rFonts w:ascii="Times New Roman" w:hAnsi="Times New Roman" w:cs="Times New Roman"/>
          <w:sz w:val="24"/>
          <w:szCs w:val="24"/>
          <w:lang w:eastAsia="bg-BG"/>
        </w:rPr>
        <w:t>: 20m2</w:t>
      </w:r>
    </w:p>
    <w:p w:rsidR="00DB05FD" w:rsidRPr="00784AB3" w:rsidRDefault="008D31CD" w:rsidP="00DB05FD">
      <w:pPr>
        <w:pStyle w:val="Style14"/>
        <w:widowControl/>
        <w:numPr>
          <w:ilvl w:val="0"/>
          <w:numId w:val="2"/>
        </w:numPr>
        <w:spacing w:before="14" w:line="360" w:lineRule="auto"/>
        <w:jc w:val="both"/>
        <w:rPr>
          <w:rStyle w:val="FontStyle27"/>
          <w:rFonts w:ascii="Times New Roman" w:hAnsi="Times New Roman" w:cs="Times New Roman"/>
          <w:sz w:val="24"/>
          <w:szCs w:val="24"/>
        </w:rPr>
      </w:pPr>
      <w:r w:rsidRPr="00784AB3">
        <w:rPr>
          <w:rStyle w:val="FontStyle27"/>
          <w:rFonts w:ascii="Times New Roman" w:hAnsi="Times New Roman" w:cs="Times New Roman"/>
          <w:sz w:val="24"/>
          <w:szCs w:val="24"/>
          <w:lang w:eastAsia="bg-BG"/>
        </w:rPr>
        <w:t xml:space="preserve">Débarrasser et </w:t>
      </w:r>
      <w:r w:rsidR="00260173" w:rsidRPr="00784AB3">
        <w:rPr>
          <w:rStyle w:val="FontStyle27"/>
          <w:rFonts w:ascii="Times New Roman" w:hAnsi="Times New Roman" w:cs="Times New Roman"/>
          <w:sz w:val="24"/>
          <w:szCs w:val="24"/>
          <w:lang w:eastAsia="bg-BG"/>
        </w:rPr>
        <w:t>évacuer</w:t>
      </w:r>
      <w:r w:rsidRPr="00784AB3">
        <w:rPr>
          <w:rStyle w:val="FontStyle27"/>
          <w:rFonts w:ascii="Times New Roman" w:hAnsi="Times New Roman" w:cs="Times New Roman"/>
          <w:sz w:val="24"/>
          <w:szCs w:val="24"/>
          <w:lang w:eastAsia="bg-BG"/>
        </w:rPr>
        <w:t xml:space="preserve"> </w:t>
      </w:r>
      <w:r w:rsidR="00260173" w:rsidRPr="00784AB3">
        <w:rPr>
          <w:rStyle w:val="FontStyle27"/>
          <w:rFonts w:ascii="Times New Roman" w:hAnsi="Times New Roman" w:cs="Times New Roman"/>
          <w:sz w:val="24"/>
          <w:szCs w:val="24"/>
          <w:lang w:eastAsia="bg-BG"/>
        </w:rPr>
        <w:t>les décombres</w:t>
      </w:r>
      <w:r w:rsidRPr="00784AB3">
        <w:rPr>
          <w:rStyle w:val="FontStyle27"/>
          <w:rFonts w:ascii="Times New Roman" w:hAnsi="Times New Roman" w:cs="Times New Roman"/>
          <w:sz w:val="24"/>
          <w:szCs w:val="24"/>
          <w:lang w:eastAsia="bg-BG"/>
        </w:rPr>
        <w:t xml:space="preserve"> après la démolition du mur et du plafond en suspension</w:t>
      </w:r>
      <w:r w:rsidR="00DB05FD" w:rsidRPr="00784AB3">
        <w:rPr>
          <w:rStyle w:val="FontStyle27"/>
          <w:rFonts w:ascii="Times New Roman" w:hAnsi="Times New Roman" w:cs="Times New Roman"/>
          <w:sz w:val="24"/>
          <w:szCs w:val="24"/>
          <w:lang w:eastAsia="bg-BG"/>
        </w:rPr>
        <w:t>:</w:t>
      </w:r>
    </w:p>
    <w:p w:rsidR="00DB05FD" w:rsidRPr="00784AB3" w:rsidRDefault="00260173" w:rsidP="00DB05FD">
      <w:pPr>
        <w:pStyle w:val="Style14"/>
        <w:widowControl/>
        <w:numPr>
          <w:ilvl w:val="0"/>
          <w:numId w:val="2"/>
        </w:numPr>
        <w:spacing w:before="14" w:line="360" w:lineRule="auto"/>
        <w:jc w:val="both"/>
        <w:rPr>
          <w:rStyle w:val="FontStyle27"/>
          <w:rFonts w:ascii="Times New Roman" w:hAnsi="Times New Roman" w:cs="Times New Roman"/>
          <w:sz w:val="24"/>
          <w:szCs w:val="24"/>
        </w:rPr>
      </w:pPr>
      <w:r w:rsidRPr="00784AB3">
        <w:rPr>
          <w:rStyle w:val="FontStyle27"/>
          <w:rFonts w:ascii="Times New Roman" w:hAnsi="Times New Roman" w:cs="Times New Roman"/>
          <w:sz w:val="24"/>
          <w:szCs w:val="24"/>
          <w:lang w:eastAsia="bg-BG"/>
        </w:rPr>
        <w:t>Construction du nouveau mur renforcé avec des feuilles de tôle et des briques en gaz béton</w:t>
      </w:r>
      <w:r w:rsidR="00DB05FD" w:rsidRPr="00784AB3">
        <w:rPr>
          <w:rStyle w:val="FontStyle27"/>
          <w:rFonts w:ascii="Times New Roman" w:hAnsi="Times New Roman" w:cs="Times New Roman"/>
          <w:sz w:val="24"/>
          <w:szCs w:val="24"/>
          <w:lang w:eastAsia="bg-BG"/>
        </w:rPr>
        <w:t xml:space="preserve">: 27m2, </w:t>
      </w:r>
      <w:r w:rsidRPr="00784AB3">
        <w:rPr>
          <w:rStyle w:val="FontStyle27"/>
          <w:rFonts w:ascii="Times New Roman" w:hAnsi="Times New Roman" w:cs="Times New Roman"/>
          <w:sz w:val="24"/>
          <w:szCs w:val="24"/>
          <w:lang w:eastAsia="bg-BG"/>
        </w:rPr>
        <w:t xml:space="preserve"> en laissant dans le nouveau mur des ouvertures </w:t>
      </w:r>
      <w:bookmarkStart w:id="1" w:name="OLE_LINK1"/>
      <w:r w:rsidRPr="00784AB3">
        <w:rPr>
          <w:rStyle w:val="FontStyle27"/>
          <w:rFonts w:ascii="Times New Roman" w:hAnsi="Times New Roman" w:cs="Times New Roman"/>
          <w:sz w:val="24"/>
          <w:szCs w:val="24"/>
          <w:lang w:eastAsia="bg-BG"/>
        </w:rPr>
        <w:t>pour</w:t>
      </w:r>
      <w:r w:rsidR="00DB05FD" w:rsidRPr="00784AB3">
        <w:rPr>
          <w:rStyle w:val="FontStyle27"/>
          <w:rFonts w:ascii="Times New Roman" w:hAnsi="Times New Roman" w:cs="Times New Roman"/>
          <w:sz w:val="24"/>
          <w:szCs w:val="24"/>
          <w:lang w:eastAsia="bg-BG"/>
        </w:rPr>
        <w:t xml:space="preserve"> 2 </w:t>
      </w:r>
      <w:r w:rsidRPr="00784AB3">
        <w:rPr>
          <w:rStyle w:val="FontStyle27"/>
          <w:rFonts w:ascii="Times New Roman" w:hAnsi="Times New Roman" w:cs="Times New Roman"/>
          <w:sz w:val="24"/>
          <w:szCs w:val="24"/>
          <w:lang w:eastAsia="bg-BG"/>
        </w:rPr>
        <w:t>portes</w:t>
      </w:r>
      <w:r w:rsidR="00DB05FD" w:rsidRPr="00784AB3">
        <w:rPr>
          <w:rStyle w:val="FontStyle27"/>
          <w:rFonts w:ascii="Times New Roman" w:hAnsi="Times New Roman" w:cs="Times New Roman"/>
          <w:sz w:val="24"/>
          <w:szCs w:val="24"/>
          <w:lang w:eastAsia="bg-BG"/>
        </w:rPr>
        <w:t xml:space="preserve"> (830mm х 2030mm)</w:t>
      </w:r>
      <w:bookmarkEnd w:id="1"/>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 xml:space="preserve">et </w:t>
      </w:r>
      <w:r w:rsidR="00DB05FD" w:rsidRPr="00784AB3">
        <w:rPr>
          <w:rStyle w:val="FontStyle27"/>
          <w:rFonts w:ascii="Times New Roman" w:hAnsi="Times New Roman" w:cs="Times New Roman"/>
          <w:sz w:val="24"/>
          <w:szCs w:val="24"/>
          <w:lang w:eastAsia="bg-BG"/>
        </w:rPr>
        <w:t xml:space="preserve">1 </w:t>
      </w:r>
      <w:r w:rsidRPr="00784AB3">
        <w:rPr>
          <w:rStyle w:val="FontStyle27"/>
          <w:rFonts w:ascii="Times New Roman" w:hAnsi="Times New Roman" w:cs="Times New Roman"/>
          <w:sz w:val="24"/>
          <w:szCs w:val="24"/>
          <w:lang w:eastAsia="bg-BG"/>
        </w:rPr>
        <w:t>fenêtre</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guichet</w:t>
      </w:r>
      <w:r w:rsidR="00DB05FD" w:rsidRPr="00784AB3">
        <w:rPr>
          <w:rStyle w:val="FontStyle27"/>
          <w:rFonts w:ascii="Times New Roman" w:hAnsi="Times New Roman" w:cs="Times New Roman"/>
          <w:sz w:val="24"/>
          <w:szCs w:val="24"/>
          <w:lang w:eastAsia="bg-BG"/>
        </w:rPr>
        <w:t xml:space="preserve"> (1000mm х 1000mm);</w:t>
      </w:r>
    </w:p>
    <w:p w:rsidR="00DB05FD" w:rsidRPr="00784AB3" w:rsidRDefault="00340898"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lastRenderedPageBreak/>
        <w:t>Poser</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guichet</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 xml:space="preserve">la vitre triplex (anti choc) </w:t>
      </w:r>
      <w:r w:rsidR="00DB05FD" w:rsidRPr="00784AB3">
        <w:rPr>
          <w:rStyle w:val="FontStyle27"/>
          <w:rFonts w:ascii="Times New Roman" w:hAnsi="Times New Roman" w:cs="Times New Roman"/>
          <w:sz w:val="24"/>
          <w:szCs w:val="24"/>
          <w:lang w:eastAsia="bg-BG"/>
        </w:rPr>
        <w:t xml:space="preserve">(1000mmх1000mm) </w:t>
      </w:r>
      <w:r w:rsidR="0086195E" w:rsidRPr="00784AB3">
        <w:rPr>
          <w:rStyle w:val="FontStyle27"/>
          <w:rFonts w:ascii="Times New Roman" w:hAnsi="Times New Roman" w:cs="Times New Roman"/>
          <w:sz w:val="24"/>
          <w:szCs w:val="24"/>
          <w:lang w:eastAsia="bg-BG"/>
        </w:rPr>
        <w:t>fourni</w:t>
      </w:r>
      <w:r w:rsidR="00660F81" w:rsidRPr="00784AB3">
        <w:rPr>
          <w:rStyle w:val="FontStyle27"/>
          <w:rFonts w:ascii="Times New Roman" w:hAnsi="Times New Roman" w:cs="Times New Roman"/>
          <w:sz w:val="24"/>
          <w:szCs w:val="24"/>
          <w:lang w:eastAsia="bg-BG"/>
        </w:rPr>
        <w:t>e</w:t>
      </w:r>
      <w:r w:rsidR="0086195E" w:rsidRPr="00784AB3">
        <w:rPr>
          <w:rStyle w:val="FontStyle27"/>
          <w:rFonts w:ascii="Times New Roman" w:hAnsi="Times New Roman" w:cs="Times New Roman"/>
          <w:sz w:val="24"/>
          <w:szCs w:val="24"/>
          <w:lang w:eastAsia="bg-BG"/>
        </w:rPr>
        <w:t xml:space="preserve"> par la Représentation permanente de la République de Bulgarie à l’UE</w:t>
      </w:r>
      <w:r w:rsidR="00DB05FD" w:rsidRPr="00784AB3">
        <w:rPr>
          <w:rStyle w:val="FontStyle27"/>
          <w:rFonts w:ascii="Times New Roman" w:hAnsi="Times New Roman" w:cs="Times New Roman"/>
          <w:sz w:val="24"/>
          <w:szCs w:val="24"/>
          <w:lang w:eastAsia="bg-BG"/>
        </w:rPr>
        <w:t>;</w:t>
      </w:r>
    </w:p>
    <w:p w:rsidR="00DB05FD" w:rsidRPr="00784AB3" w:rsidRDefault="0086195E" w:rsidP="00DB05FD">
      <w:pPr>
        <w:pStyle w:val="Style2"/>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Revêtir le nouveau mur de carton plâtre</w:t>
      </w:r>
      <w:r w:rsidR="00DB05FD" w:rsidRPr="00784AB3">
        <w:rPr>
          <w:rStyle w:val="FontStyle27"/>
          <w:rFonts w:ascii="Times New Roman" w:hAnsi="Times New Roman" w:cs="Times New Roman"/>
          <w:sz w:val="24"/>
          <w:szCs w:val="24"/>
          <w:lang w:eastAsia="bg-BG"/>
        </w:rPr>
        <w:t>: 27m2;</w:t>
      </w:r>
    </w:p>
    <w:p w:rsidR="00DB05FD" w:rsidRPr="00784AB3" w:rsidRDefault="00660F81" w:rsidP="00DB05FD">
      <w:pPr>
        <w:pStyle w:val="Style2"/>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Construction d’un nouveau plafond en suspension en carton plâtre</w:t>
      </w:r>
      <w:r w:rsidR="00DB05FD" w:rsidRPr="00784AB3">
        <w:rPr>
          <w:rStyle w:val="FontStyle27"/>
          <w:rFonts w:ascii="Times New Roman" w:hAnsi="Times New Roman" w:cs="Times New Roman"/>
          <w:sz w:val="24"/>
          <w:szCs w:val="24"/>
          <w:lang w:eastAsia="bg-BG"/>
        </w:rPr>
        <w:t>: 20m2;</w:t>
      </w:r>
    </w:p>
    <w:p w:rsidR="00DB05FD" w:rsidRPr="00784AB3" w:rsidRDefault="0020582F" w:rsidP="00DB05FD">
      <w:pPr>
        <w:pStyle w:val="Style2"/>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Enduisage </w:t>
      </w:r>
      <w:r w:rsidR="00DB05FD" w:rsidRPr="00784AB3">
        <w:rPr>
          <w:rStyle w:val="FontStyle27"/>
          <w:rFonts w:ascii="Times New Roman" w:hAnsi="Times New Roman" w:cs="Times New Roman"/>
          <w:sz w:val="24"/>
          <w:szCs w:val="24"/>
          <w:lang w:eastAsia="bg-BG"/>
        </w:rPr>
        <w:t>(</w:t>
      </w:r>
      <w:r w:rsidRPr="00784AB3">
        <w:rPr>
          <w:rStyle w:val="FontStyle27"/>
          <w:rFonts w:ascii="Times New Roman" w:hAnsi="Times New Roman" w:cs="Times New Roman"/>
          <w:sz w:val="24"/>
          <w:szCs w:val="24"/>
          <w:lang w:eastAsia="bg-BG"/>
        </w:rPr>
        <w:t>ponçage</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du mur nouvellement construit et du plafond en suspension</w:t>
      </w:r>
      <w:r w:rsidR="00DB05FD" w:rsidRPr="00784AB3">
        <w:rPr>
          <w:rStyle w:val="FontStyle27"/>
          <w:rFonts w:ascii="Times New Roman" w:hAnsi="Times New Roman" w:cs="Times New Roman"/>
          <w:sz w:val="24"/>
          <w:szCs w:val="24"/>
          <w:lang w:eastAsia="bg-BG"/>
        </w:rPr>
        <w:t>: 47m2;</w:t>
      </w:r>
    </w:p>
    <w:p w:rsidR="00DB05FD" w:rsidRPr="00784AB3" w:rsidRDefault="0020582F"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Peinture de la pièce nouvellement aménagée</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murs et plafond</w:t>
      </w:r>
      <w:r w:rsidR="00DB05FD" w:rsidRPr="00784AB3">
        <w:rPr>
          <w:rStyle w:val="FontStyle27"/>
          <w:rFonts w:ascii="Times New Roman" w:hAnsi="Times New Roman" w:cs="Times New Roman"/>
          <w:sz w:val="24"/>
          <w:szCs w:val="24"/>
          <w:lang w:eastAsia="bg-BG"/>
        </w:rPr>
        <w:t>): 80m2</w:t>
      </w:r>
      <w:r w:rsidRPr="00784AB3">
        <w:rPr>
          <w:rStyle w:val="FontStyle27"/>
          <w:rFonts w:ascii="Times New Roman" w:hAnsi="Times New Roman" w:cs="Times New Roman"/>
          <w:sz w:val="24"/>
          <w:szCs w:val="24"/>
          <w:lang w:eastAsia="bg-BG"/>
        </w:rPr>
        <w:t xml:space="preserve"> </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deux fois</w:t>
      </w:r>
      <w:r w:rsidR="00DB05FD" w:rsidRPr="00784AB3">
        <w:rPr>
          <w:rStyle w:val="FontStyle27"/>
          <w:rFonts w:ascii="Times New Roman" w:hAnsi="Times New Roman" w:cs="Times New Roman"/>
          <w:sz w:val="24"/>
          <w:szCs w:val="24"/>
          <w:lang w:eastAsia="bg-BG"/>
        </w:rPr>
        <w:t>;</w:t>
      </w:r>
    </w:p>
    <w:p w:rsidR="00DB05FD" w:rsidRPr="00784AB3" w:rsidRDefault="0020582F" w:rsidP="00DB05FD">
      <w:pPr>
        <w:pStyle w:val="Style14"/>
        <w:widowControl/>
        <w:numPr>
          <w:ilvl w:val="0"/>
          <w:numId w:val="2"/>
        </w:numPr>
        <w:spacing w:before="10"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Fourniture et pose de parquet stratifié</w:t>
      </w:r>
      <w:r w:rsidR="00DB05FD" w:rsidRPr="00784AB3">
        <w:rPr>
          <w:rStyle w:val="FontStyle27"/>
          <w:rFonts w:ascii="Times New Roman" w:hAnsi="Times New Roman" w:cs="Times New Roman"/>
          <w:sz w:val="24"/>
          <w:szCs w:val="24"/>
          <w:lang w:eastAsia="bg-BG"/>
        </w:rPr>
        <w:t>: 20m2</w:t>
      </w:r>
      <w:r w:rsidR="00A826EF" w:rsidRPr="00784AB3">
        <w:rPr>
          <w:rStyle w:val="FontStyle27"/>
          <w:rFonts w:ascii="Times New Roman" w:hAnsi="Times New Roman" w:cs="Times New Roman"/>
          <w:sz w:val="24"/>
          <w:szCs w:val="24"/>
          <w:lang w:eastAsia="bg-BG"/>
        </w:rPr>
        <w:t xml:space="preserve"> –</w:t>
      </w:r>
      <w:r w:rsidR="00DB05FD" w:rsidRPr="00784AB3">
        <w:rPr>
          <w:rStyle w:val="FontStyle27"/>
          <w:rFonts w:ascii="Times New Roman" w:hAnsi="Times New Roman" w:cs="Times New Roman"/>
          <w:sz w:val="24"/>
          <w:szCs w:val="24"/>
          <w:lang w:eastAsia="bg-BG"/>
        </w:rPr>
        <w:t xml:space="preserve"> </w:t>
      </w:r>
      <w:r w:rsidR="00A826EF" w:rsidRPr="00784AB3">
        <w:rPr>
          <w:rFonts w:ascii="Times New Roman" w:hAnsi="Times New Roman" w:cs="Times New Roman"/>
          <w:color w:val="000000"/>
        </w:rPr>
        <w:t>haute classe de résistance à l’</w:t>
      </w:r>
      <w:r w:rsidR="009E794A" w:rsidRPr="00784AB3">
        <w:rPr>
          <w:rFonts w:ascii="Times New Roman" w:hAnsi="Times New Roman" w:cs="Times New Roman"/>
          <w:color w:val="000000"/>
        </w:rPr>
        <w:t>usu</w:t>
      </w:r>
      <w:r w:rsidR="00A826EF" w:rsidRPr="00784AB3">
        <w:rPr>
          <w:rFonts w:ascii="Times New Roman" w:hAnsi="Times New Roman" w:cs="Times New Roman"/>
          <w:color w:val="000000"/>
        </w:rPr>
        <w:t xml:space="preserve">re, convenable pour des locaux à grande charge </w:t>
      </w:r>
      <w:r w:rsidR="00DB05FD" w:rsidRPr="00784AB3">
        <w:rPr>
          <w:rFonts w:ascii="Times New Roman" w:hAnsi="Times New Roman" w:cs="Times New Roman"/>
          <w:color w:val="000000"/>
        </w:rPr>
        <w:t xml:space="preserve"> </w:t>
      </w:r>
      <w:r w:rsidR="00A826EF" w:rsidRPr="00784AB3">
        <w:rPr>
          <w:rFonts w:ascii="Times New Roman" w:hAnsi="Times New Roman" w:cs="Times New Roman"/>
          <w:color w:val="000000"/>
        </w:rPr>
        <w:t>(épaisseur</w:t>
      </w:r>
      <w:r w:rsidR="00DB05FD" w:rsidRPr="00784AB3">
        <w:rPr>
          <w:rFonts w:ascii="Times New Roman" w:hAnsi="Times New Roman" w:cs="Times New Roman"/>
          <w:color w:val="000000"/>
        </w:rPr>
        <w:t xml:space="preserve"> –11</w:t>
      </w:r>
      <w:r w:rsidR="00A826EF" w:rsidRPr="00784AB3">
        <w:rPr>
          <w:rFonts w:ascii="Times New Roman" w:hAnsi="Times New Roman" w:cs="Times New Roman"/>
          <w:color w:val="000000"/>
        </w:rPr>
        <w:t>mm minimum</w:t>
      </w:r>
      <w:r w:rsidR="00DB05FD" w:rsidRPr="00784AB3">
        <w:rPr>
          <w:rFonts w:ascii="Times New Roman" w:hAnsi="Times New Roman" w:cs="Times New Roman"/>
          <w:color w:val="000000"/>
        </w:rPr>
        <w:t>.)</w:t>
      </w:r>
      <w:r w:rsidR="00DB05FD" w:rsidRPr="00784AB3">
        <w:rPr>
          <w:rStyle w:val="FontStyle27"/>
          <w:rFonts w:ascii="Times New Roman" w:hAnsi="Times New Roman" w:cs="Times New Roman"/>
          <w:sz w:val="24"/>
          <w:szCs w:val="24"/>
          <w:lang w:eastAsia="bg-BG"/>
        </w:rPr>
        <w:t>;</w:t>
      </w:r>
    </w:p>
    <w:p w:rsidR="00DB05FD" w:rsidRPr="00784AB3" w:rsidRDefault="00A826EF" w:rsidP="00DB05FD">
      <w:pPr>
        <w:pStyle w:val="Style14"/>
        <w:widowControl/>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Description des travaux prévus  à réaliser</w:t>
      </w:r>
      <w:r w:rsidR="00DB05FD" w:rsidRPr="00784AB3">
        <w:rPr>
          <w:rStyle w:val="FontStyle27"/>
          <w:rFonts w:ascii="Times New Roman" w:hAnsi="Times New Roman" w:cs="Times New Roman"/>
          <w:sz w:val="24"/>
          <w:szCs w:val="24"/>
          <w:lang w:eastAsia="bg-BG"/>
        </w:rPr>
        <w:t>:</w:t>
      </w:r>
    </w:p>
    <w:p w:rsidR="00DB05FD" w:rsidRPr="00784AB3" w:rsidRDefault="00A826EF"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Les deux parois vitré</w:t>
      </w:r>
      <w:r w:rsidR="009E794A" w:rsidRPr="00784AB3">
        <w:rPr>
          <w:rStyle w:val="FontStyle27"/>
          <w:rFonts w:ascii="Times New Roman" w:hAnsi="Times New Roman" w:cs="Times New Roman"/>
          <w:sz w:val="24"/>
          <w:szCs w:val="24"/>
          <w:lang w:eastAsia="bg-BG"/>
        </w:rPr>
        <w:t>e</w:t>
      </w:r>
      <w:r w:rsidRPr="00784AB3">
        <w:rPr>
          <w:rStyle w:val="FontStyle27"/>
          <w:rFonts w:ascii="Times New Roman" w:hAnsi="Times New Roman" w:cs="Times New Roman"/>
          <w:sz w:val="24"/>
          <w:szCs w:val="24"/>
          <w:lang w:eastAsia="bg-BG"/>
        </w:rPr>
        <w:t>s actuellement existantes (intérieur</w:t>
      </w:r>
      <w:r w:rsidR="009E794A" w:rsidRPr="00784AB3">
        <w:rPr>
          <w:rStyle w:val="FontStyle27"/>
          <w:rFonts w:ascii="Times New Roman" w:hAnsi="Times New Roman" w:cs="Times New Roman"/>
          <w:sz w:val="24"/>
          <w:szCs w:val="24"/>
          <w:lang w:eastAsia="bg-BG"/>
        </w:rPr>
        <w:t>e</w:t>
      </w:r>
      <w:r w:rsidRPr="00784AB3">
        <w:rPr>
          <w:rStyle w:val="FontStyle27"/>
          <w:rFonts w:ascii="Times New Roman" w:hAnsi="Times New Roman" w:cs="Times New Roman"/>
          <w:sz w:val="24"/>
          <w:szCs w:val="24"/>
          <w:lang w:eastAsia="bg-BG"/>
        </w:rPr>
        <w:t xml:space="preserve"> et extérieur</w:t>
      </w:r>
      <w:r w:rsidR="009E794A" w:rsidRPr="00784AB3">
        <w:rPr>
          <w:rStyle w:val="FontStyle27"/>
          <w:rFonts w:ascii="Times New Roman" w:hAnsi="Times New Roman" w:cs="Times New Roman"/>
          <w:sz w:val="24"/>
          <w:szCs w:val="24"/>
          <w:lang w:eastAsia="bg-BG"/>
        </w:rPr>
        <w:t>e</w:t>
      </w:r>
      <w:r w:rsidRPr="00784AB3">
        <w:rPr>
          <w:rStyle w:val="FontStyle27"/>
          <w:rFonts w:ascii="Times New Roman" w:hAnsi="Times New Roman" w:cs="Times New Roman"/>
          <w:sz w:val="24"/>
          <w:szCs w:val="24"/>
          <w:lang w:eastAsia="bg-BG"/>
        </w:rPr>
        <w:t xml:space="preserve">) et les portes glissantes </w:t>
      </w:r>
      <w:r w:rsidR="009E794A" w:rsidRPr="00784AB3">
        <w:rPr>
          <w:rStyle w:val="FontStyle27"/>
          <w:rFonts w:ascii="Times New Roman" w:hAnsi="Times New Roman" w:cs="Times New Roman"/>
          <w:sz w:val="24"/>
          <w:szCs w:val="24"/>
          <w:lang w:eastAsia="bg-BG"/>
        </w:rPr>
        <w:t xml:space="preserve">y liées seront conservées, le vitrage remplacé par un vitrage à trois feuilles anti choc. </w:t>
      </w:r>
    </w:p>
    <w:p w:rsidR="00DB05FD" w:rsidRPr="00784AB3" w:rsidRDefault="009E794A"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Seulement une petite partie de l’actuelle paroi vitrée intérieure sera supprimée pour y ouvrir un passage vers la zone nouvellement aménagée destinée au contrôle de personnes et bagages.  </w:t>
      </w:r>
    </w:p>
    <w:p w:rsidR="00DB05FD" w:rsidRPr="00784AB3" w:rsidRDefault="00DB05FD"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 </w:t>
      </w:r>
      <w:r w:rsidR="009E794A" w:rsidRPr="00784AB3">
        <w:rPr>
          <w:rStyle w:val="FontStyle27"/>
          <w:rFonts w:ascii="Times New Roman" w:hAnsi="Times New Roman" w:cs="Times New Roman"/>
          <w:sz w:val="24"/>
          <w:szCs w:val="24"/>
          <w:lang w:eastAsia="bg-BG"/>
        </w:rPr>
        <w:t>Les lecteurs de cartes déjà en usage auprès des deux portes glissantes seront conservés et utilisés</w:t>
      </w:r>
      <w:r w:rsidRPr="00784AB3">
        <w:rPr>
          <w:rStyle w:val="FontStyle27"/>
          <w:rFonts w:ascii="Times New Roman" w:hAnsi="Times New Roman" w:cs="Times New Roman"/>
          <w:sz w:val="24"/>
          <w:szCs w:val="24"/>
          <w:lang w:eastAsia="bg-BG"/>
        </w:rPr>
        <w:t xml:space="preserve">. </w:t>
      </w:r>
    </w:p>
    <w:p w:rsidR="00DB05FD" w:rsidRPr="00784AB3" w:rsidRDefault="00F61B21"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Un nouveau mur protégé au vitrage à trois feuilles anti choc et une porte protégée seront construits permettant ainsi que la zone intérieure soit isolée de  la  zone tampon.  </w:t>
      </w:r>
      <w:r w:rsidR="00DB05FD" w:rsidRPr="00784AB3">
        <w:rPr>
          <w:rStyle w:val="FontStyle27"/>
          <w:rFonts w:ascii="Times New Roman" w:hAnsi="Times New Roman" w:cs="Times New Roman"/>
          <w:sz w:val="24"/>
          <w:szCs w:val="24"/>
          <w:lang w:eastAsia="bg-BG"/>
        </w:rPr>
        <w:t xml:space="preserve"> </w:t>
      </w:r>
    </w:p>
    <w:p w:rsidR="00DB05FD" w:rsidRPr="00784AB3" w:rsidRDefault="00F61B21"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Seront construits également un autre mur vitré protégé  en vitrage à trois feuilles anti choc et une porte protégée d’accès contrôlé,  séparant ainsi la zone tampon de la zone d’entrée extérieure.   </w:t>
      </w:r>
      <w:r w:rsidR="00DB05FD" w:rsidRPr="00784AB3">
        <w:rPr>
          <w:rStyle w:val="FontStyle27"/>
          <w:rFonts w:ascii="Times New Roman" w:hAnsi="Times New Roman" w:cs="Times New Roman"/>
          <w:sz w:val="24"/>
          <w:szCs w:val="24"/>
          <w:lang w:eastAsia="bg-BG"/>
        </w:rPr>
        <w:t xml:space="preserve"> </w:t>
      </w:r>
    </w:p>
    <w:p w:rsidR="00DB05FD" w:rsidRPr="00784AB3" w:rsidRDefault="00DB05FD" w:rsidP="00DB05FD">
      <w:pPr>
        <w:pStyle w:val="Style13"/>
        <w:widowControl/>
        <w:spacing w:before="163" w:line="276" w:lineRule="auto"/>
        <w:ind w:right="4" w:firstLine="0"/>
        <w:jc w:val="both"/>
        <w:rPr>
          <w:rStyle w:val="FontStyle28"/>
          <w:rFonts w:ascii="Times New Roman" w:hAnsi="Times New Roman" w:cs="Times New Roman"/>
          <w:sz w:val="24"/>
          <w:szCs w:val="24"/>
          <w:u w:val="single"/>
        </w:rPr>
      </w:pPr>
      <w:r w:rsidRPr="00784AB3">
        <w:rPr>
          <w:rStyle w:val="FontStyle25"/>
          <w:sz w:val="24"/>
          <w:szCs w:val="24"/>
          <w:u w:val="single"/>
          <w:lang w:eastAsia="bg-BG"/>
        </w:rPr>
        <w:t xml:space="preserve">2. </w:t>
      </w:r>
      <w:r w:rsidR="00F61B21" w:rsidRPr="00784AB3">
        <w:rPr>
          <w:rStyle w:val="FontStyle25"/>
          <w:sz w:val="24"/>
          <w:szCs w:val="24"/>
          <w:u w:val="single"/>
          <w:lang w:eastAsia="bg-BG"/>
        </w:rPr>
        <w:t>Fourniture et assemblage du matériel nécessaire à l’aménagement d’une zone tampon sans le hall</w:t>
      </w:r>
      <w:r w:rsidRPr="00784AB3">
        <w:rPr>
          <w:rStyle w:val="FontStyle28"/>
          <w:rFonts w:ascii="Times New Roman" w:hAnsi="Times New Roman" w:cs="Times New Roman"/>
          <w:sz w:val="24"/>
          <w:szCs w:val="24"/>
          <w:u w:val="single"/>
          <w:lang w:eastAsia="bg-BG"/>
        </w:rPr>
        <w:t xml:space="preserve">: </w:t>
      </w:r>
    </w:p>
    <w:p w:rsidR="00DB05FD" w:rsidRPr="00784AB3" w:rsidRDefault="00DB05FD" w:rsidP="00DB05FD">
      <w:pPr>
        <w:pStyle w:val="Style14"/>
        <w:widowControl/>
        <w:spacing w:line="276" w:lineRule="auto"/>
        <w:rPr>
          <w:rFonts w:ascii="Times New Roman" w:hAnsi="Times New Roman" w:cs="Times New Roman"/>
        </w:rPr>
      </w:pPr>
    </w:p>
    <w:p w:rsidR="00DB05FD" w:rsidRPr="00784AB3" w:rsidRDefault="00CA6663"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Construction d’un nouveau mur protégé en menuiserie en aluminium </w:t>
      </w:r>
      <w:r w:rsidR="00DB05FD" w:rsidRPr="00784AB3">
        <w:rPr>
          <w:rStyle w:val="FontStyle27"/>
          <w:rFonts w:ascii="Times New Roman" w:hAnsi="Times New Roman" w:cs="Times New Roman"/>
          <w:sz w:val="24"/>
          <w:szCs w:val="24"/>
          <w:lang w:eastAsia="bg-BG"/>
        </w:rPr>
        <w:t xml:space="preserve"> ALUPROF МВ45 RAL 7001</w:t>
      </w:r>
      <w:r w:rsidRPr="00784AB3">
        <w:rPr>
          <w:rStyle w:val="FontStyle27"/>
          <w:rFonts w:ascii="Times New Roman" w:hAnsi="Times New Roman" w:cs="Times New Roman"/>
          <w:sz w:val="24"/>
          <w:szCs w:val="24"/>
          <w:lang w:eastAsia="bg-BG"/>
        </w:rPr>
        <w:t xml:space="preserve">, avec vitrage anti choc </w:t>
      </w:r>
      <w:r w:rsidR="00DB05FD" w:rsidRPr="00784AB3">
        <w:rPr>
          <w:rStyle w:val="FontStyle27"/>
          <w:rFonts w:ascii="Times New Roman" w:hAnsi="Times New Roman" w:cs="Times New Roman"/>
          <w:sz w:val="24"/>
          <w:szCs w:val="24"/>
          <w:lang w:eastAsia="bg-BG"/>
        </w:rPr>
        <w:t xml:space="preserve"> 66.2, </w:t>
      </w:r>
      <w:r w:rsidRPr="00784AB3">
        <w:rPr>
          <w:rStyle w:val="FontStyle27"/>
          <w:rFonts w:ascii="Times New Roman" w:hAnsi="Times New Roman" w:cs="Times New Roman"/>
          <w:sz w:val="24"/>
          <w:szCs w:val="24"/>
          <w:lang w:eastAsia="bg-BG"/>
        </w:rPr>
        <w:t>et une porte protégée d’accès contrôlé (selon schéma de réaménagement du hall d’entrée)</w:t>
      </w:r>
      <w:r w:rsidR="00DB05FD" w:rsidRPr="00784AB3">
        <w:rPr>
          <w:rStyle w:val="FontStyle27"/>
          <w:rFonts w:ascii="Times New Roman" w:hAnsi="Times New Roman" w:cs="Times New Roman"/>
          <w:sz w:val="24"/>
          <w:szCs w:val="24"/>
          <w:lang w:eastAsia="bg-BG"/>
        </w:rPr>
        <w:t xml:space="preserve">; </w:t>
      </w:r>
    </w:p>
    <w:p w:rsidR="00DB05FD" w:rsidRPr="00784AB3" w:rsidRDefault="00701BA2"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Construction d’un second mur en menuiserie en aluminium </w:t>
      </w:r>
      <w:r w:rsidR="00DB05FD" w:rsidRPr="00784AB3">
        <w:rPr>
          <w:rStyle w:val="FontStyle27"/>
          <w:rFonts w:ascii="Times New Roman" w:hAnsi="Times New Roman" w:cs="Times New Roman"/>
          <w:sz w:val="24"/>
          <w:szCs w:val="24"/>
          <w:lang w:eastAsia="bg-BG"/>
        </w:rPr>
        <w:t>ALUPROF МВ45 RAL 7001</w:t>
      </w:r>
      <w:r w:rsidRPr="00784AB3">
        <w:rPr>
          <w:rStyle w:val="FontStyle27"/>
          <w:rFonts w:ascii="Times New Roman" w:hAnsi="Times New Roman" w:cs="Times New Roman"/>
          <w:sz w:val="24"/>
          <w:szCs w:val="24"/>
          <w:lang w:eastAsia="bg-BG"/>
        </w:rPr>
        <w:t xml:space="preserve">, avec vitrage anti choc </w:t>
      </w:r>
      <w:r w:rsidR="00DB05FD" w:rsidRPr="00784AB3">
        <w:rPr>
          <w:rStyle w:val="FontStyle27"/>
          <w:rFonts w:ascii="Times New Roman" w:hAnsi="Times New Roman" w:cs="Times New Roman"/>
          <w:sz w:val="24"/>
          <w:szCs w:val="24"/>
          <w:lang w:eastAsia="bg-BG"/>
        </w:rPr>
        <w:t xml:space="preserve">66.2, </w:t>
      </w:r>
      <w:r w:rsidRPr="00784AB3">
        <w:rPr>
          <w:rStyle w:val="FontStyle27"/>
          <w:rFonts w:ascii="Times New Roman" w:hAnsi="Times New Roman" w:cs="Times New Roman"/>
          <w:sz w:val="24"/>
          <w:szCs w:val="24"/>
          <w:lang w:eastAsia="bg-BG"/>
        </w:rPr>
        <w:t xml:space="preserve">et d’une porte à é vantaux  et accès contrôlé </w:t>
      </w:r>
      <w:r w:rsidR="00DB05FD" w:rsidRPr="00784AB3">
        <w:rPr>
          <w:rStyle w:val="FontStyle27"/>
          <w:rFonts w:ascii="Times New Roman" w:hAnsi="Times New Roman" w:cs="Times New Roman"/>
          <w:sz w:val="24"/>
          <w:szCs w:val="24"/>
          <w:lang w:eastAsia="bg-BG"/>
        </w:rPr>
        <w:t>(</w:t>
      </w:r>
      <w:r w:rsidRPr="00784AB3">
        <w:rPr>
          <w:rStyle w:val="FontStyle27"/>
          <w:rFonts w:ascii="Times New Roman" w:hAnsi="Times New Roman" w:cs="Times New Roman"/>
          <w:sz w:val="24"/>
          <w:szCs w:val="24"/>
          <w:lang w:eastAsia="bg-BG"/>
        </w:rPr>
        <w:t xml:space="preserve">selon le schéma </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de réaménagement du hall d’entrée</w:t>
      </w:r>
      <w:r w:rsidR="00DB05FD" w:rsidRPr="00784AB3">
        <w:rPr>
          <w:rStyle w:val="FontStyle27"/>
          <w:rFonts w:ascii="Times New Roman" w:hAnsi="Times New Roman" w:cs="Times New Roman"/>
          <w:sz w:val="24"/>
          <w:szCs w:val="24"/>
          <w:lang w:eastAsia="bg-BG"/>
        </w:rPr>
        <w:t>);</w:t>
      </w:r>
    </w:p>
    <w:p w:rsidR="00DB05FD" w:rsidRPr="00784AB3" w:rsidRDefault="00701BA2" w:rsidP="00DB05FD">
      <w:pPr>
        <w:pStyle w:val="Style14"/>
        <w:widowControl/>
        <w:spacing w:before="14" w:line="360" w:lineRule="auto"/>
        <w:jc w:val="both"/>
        <w:rPr>
          <w:rStyle w:val="FontStyle27"/>
          <w:rFonts w:ascii="Times New Roman" w:hAnsi="Times New Roman" w:cs="Times New Roman"/>
          <w:i/>
          <w:sz w:val="24"/>
          <w:szCs w:val="24"/>
          <w:lang w:eastAsia="bg-BG"/>
        </w:rPr>
      </w:pPr>
      <w:r w:rsidRPr="00784AB3">
        <w:rPr>
          <w:rStyle w:val="FontStyle27"/>
          <w:rFonts w:ascii="Times New Roman" w:hAnsi="Times New Roman" w:cs="Times New Roman"/>
          <w:i/>
          <w:sz w:val="24"/>
          <w:szCs w:val="24"/>
          <w:lang w:eastAsia="bg-BG"/>
        </w:rPr>
        <w:lastRenderedPageBreak/>
        <w:t>Observation</w:t>
      </w:r>
      <w:r w:rsidR="00DB05FD" w:rsidRPr="00784AB3">
        <w:rPr>
          <w:rStyle w:val="FontStyle27"/>
          <w:rFonts w:ascii="Times New Roman" w:hAnsi="Times New Roman" w:cs="Times New Roman"/>
          <w:i/>
          <w:sz w:val="24"/>
          <w:szCs w:val="24"/>
          <w:lang w:eastAsia="bg-BG"/>
        </w:rPr>
        <w:t xml:space="preserve">: </w:t>
      </w:r>
      <w:r w:rsidRPr="00784AB3">
        <w:rPr>
          <w:rStyle w:val="FontStyle27"/>
          <w:rFonts w:ascii="Times New Roman" w:hAnsi="Times New Roman" w:cs="Times New Roman"/>
          <w:i/>
          <w:sz w:val="24"/>
          <w:szCs w:val="24"/>
          <w:lang w:eastAsia="bg-BG"/>
        </w:rPr>
        <w:t xml:space="preserve">En vue de la sécurité, le schéma ne sera pas publié et pourra être mis à disposition sur place lors de la visite du local.  </w:t>
      </w:r>
    </w:p>
    <w:p w:rsidR="00DB05FD" w:rsidRPr="00784AB3" w:rsidRDefault="00701BA2" w:rsidP="00DB05FD">
      <w:pPr>
        <w:pStyle w:val="Style14"/>
        <w:widowControl/>
        <w:numPr>
          <w:ilvl w:val="0"/>
          <w:numId w:val="2"/>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Fourniture et remplacement </w:t>
      </w:r>
      <w:r w:rsidR="00DB05FD" w:rsidRPr="00784AB3">
        <w:rPr>
          <w:rStyle w:val="FontStyle27"/>
          <w:rFonts w:ascii="Times New Roman" w:hAnsi="Times New Roman" w:cs="Times New Roman"/>
          <w:sz w:val="24"/>
          <w:szCs w:val="24"/>
          <w:lang w:eastAsia="bg-BG"/>
        </w:rPr>
        <w:t>(</w:t>
      </w:r>
      <w:r w:rsidRPr="00784AB3">
        <w:rPr>
          <w:rStyle w:val="FontStyle27"/>
          <w:rFonts w:ascii="Times New Roman" w:hAnsi="Times New Roman" w:cs="Times New Roman"/>
          <w:sz w:val="24"/>
          <w:szCs w:val="24"/>
          <w:lang w:eastAsia="bg-BG"/>
        </w:rPr>
        <w:t>démontage et pose</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 xml:space="preserve">des vitrages existants des vitrines à l’entrée </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 xml:space="preserve">par de nouveaux vitrages triplex </w:t>
      </w:r>
      <w:r w:rsidR="00DB05FD" w:rsidRPr="00784AB3">
        <w:rPr>
          <w:rStyle w:val="FontStyle27"/>
          <w:rFonts w:ascii="Times New Roman" w:hAnsi="Times New Roman" w:cs="Times New Roman"/>
          <w:sz w:val="24"/>
          <w:szCs w:val="24"/>
          <w:lang w:eastAsia="bg-BG"/>
        </w:rPr>
        <w:t>(</w:t>
      </w:r>
      <w:r w:rsidRPr="00784AB3">
        <w:rPr>
          <w:rStyle w:val="FontStyle27"/>
          <w:rFonts w:ascii="Times New Roman" w:hAnsi="Times New Roman" w:cs="Times New Roman"/>
          <w:sz w:val="24"/>
          <w:szCs w:val="24"/>
          <w:lang w:eastAsia="bg-BG"/>
        </w:rPr>
        <w:t>anti choc</w:t>
      </w:r>
      <w:r w:rsidR="00DB05FD" w:rsidRPr="00784AB3">
        <w:rPr>
          <w:rStyle w:val="FontStyle27"/>
          <w:rFonts w:ascii="Times New Roman" w:hAnsi="Times New Roman" w:cs="Times New Roman"/>
          <w:sz w:val="24"/>
          <w:szCs w:val="24"/>
          <w:lang w:eastAsia="bg-BG"/>
        </w:rPr>
        <w:t xml:space="preserve">): 2 х </w:t>
      </w:r>
      <w:r w:rsidR="00784AB3" w:rsidRPr="00784AB3">
        <w:rPr>
          <w:rStyle w:val="FontStyle27"/>
          <w:rFonts w:ascii="Times New Roman" w:hAnsi="Times New Roman" w:cs="Times New Roman"/>
          <w:sz w:val="24"/>
          <w:szCs w:val="24"/>
          <w:lang w:eastAsia="bg-BG"/>
        </w:rPr>
        <w:t>32m2,</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avec les dimensions suivantes</w:t>
      </w:r>
      <w:r w:rsidR="00DB05FD" w:rsidRPr="00784AB3">
        <w:rPr>
          <w:rStyle w:val="FontStyle27"/>
          <w:rFonts w:ascii="Times New Roman" w:hAnsi="Times New Roman" w:cs="Times New Roman"/>
          <w:sz w:val="24"/>
          <w:szCs w:val="24"/>
          <w:lang w:eastAsia="bg-BG"/>
        </w:rPr>
        <w:t>:</w:t>
      </w:r>
    </w:p>
    <w:p w:rsidR="00DB05FD" w:rsidRPr="00784AB3" w:rsidRDefault="00701BA2" w:rsidP="00DB05FD">
      <w:pPr>
        <w:pStyle w:val="Style14"/>
        <w:widowControl/>
        <w:numPr>
          <w:ilvl w:val="0"/>
          <w:numId w:val="3"/>
        </w:numPr>
        <w:spacing w:before="14"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Vitrage pour le châssis</w:t>
      </w:r>
      <w:r w:rsidR="00DB05FD" w:rsidRPr="00784AB3">
        <w:rPr>
          <w:rStyle w:val="FontStyle27"/>
          <w:rFonts w:ascii="Times New Roman" w:hAnsi="Times New Roman" w:cs="Times New Roman"/>
          <w:sz w:val="24"/>
          <w:szCs w:val="24"/>
          <w:lang w:eastAsia="bg-BG"/>
        </w:rPr>
        <w:t xml:space="preserve"> 007- </w:t>
      </w:r>
      <w:r w:rsidRPr="00784AB3">
        <w:rPr>
          <w:rStyle w:val="FontStyle27"/>
          <w:rFonts w:ascii="Times New Roman" w:hAnsi="Times New Roman" w:cs="Times New Roman"/>
          <w:sz w:val="24"/>
          <w:szCs w:val="24"/>
          <w:lang w:eastAsia="bg-BG"/>
        </w:rPr>
        <w:t xml:space="preserve">au nombre de </w:t>
      </w:r>
      <w:r w:rsidR="00DB05FD" w:rsidRPr="00784AB3">
        <w:rPr>
          <w:rStyle w:val="FontStyle27"/>
          <w:rFonts w:ascii="Times New Roman" w:hAnsi="Times New Roman" w:cs="Times New Roman"/>
          <w:sz w:val="24"/>
          <w:szCs w:val="24"/>
          <w:lang w:eastAsia="bg-BG"/>
        </w:rPr>
        <w:t xml:space="preserve">2: </w:t>
      </w:r>
      <w:r w:rsidR="00FC6B7C" w:rsidRPr="00784AB3">
        <w:rPr>
          <w:rStyle w:val="FontStyle27"/>
          <w:rFonts w:ascii="Times New Roman" w:hAnsi="Times New Roman" w:cs="Times New Roman"/>
          <w:sz w:val="24"/>
          <w:szCs w:val="24"/>
          <w:lang w:eastAsia="bg-BG"/>
        </w:rPr>
        <w:t xml:space="preserve">remplissage de vitrage feuilleté anti choc du châssis </w:t>
      </w:r>
      <w:r w:rsidR="00DB05FD" w:rsidRPr="00784AB3">
        <w:rPr>
          <w:rStyle w:val="FontStyle27"/>
          <w:rFonts w:ascii="Times New Roman" w:hAnsi="Times New Roman" w:cs="Times New Roman"/>
          <w:sz w:val="24"/>
          <w:szCs w:val="24"/>
          <w:lang w:eastAsia="bg-BG"/>
        </w:rPr>
        <w:t xml:space="preserve"> </w:t>
      </w:r>
      <w:r w:rsidR="00FC6B7C" w:rsidRPr="00784AB3">
        <w:rPr>
          <w:rStyle w:val="FontStyle27"/>
          <w:rFonts w:ascii="Times New Roman" w:hAnsi="Times New Roman" w:cs="Times New Roman"/>
          <w:sz w:val="24"/>
          <w:szCs w:val="24"/>
          <w:lang w:eastAsia="bg-BG"/>
        </w:rPr>
        <w:t xml:space="preserve">fixe existant </w:t>
      </w:r>
      <w:r w:rsidR="00DB05FD" w:rsidRPr="00784AB3">
        <w:rPr>
          <w:rStyle w:val="FontStyle27"/>
          <w:rFonts w:ascii="Times New Roman" w:hAnsi="Times New Roman" w:cs="Times New Roman"/>
          <w:sz w:val="24"/>
          <w:szCs w:val="24"/>
          <w:lang w:eastAsia="bg-BG"/>
        </w:rPr>
        <w:t>(</w:t>
      </w:r>
      <w:r w:rsidR="00FC6B7C" w:rsidRPr="00784AB3">
        <w:rPr>
          <w:rStyle w:val="FontStyle27"/>
          <w:rFonts w:ascii="Times New Roman" w:hAnsi="Times New Roman" w:cs="Times New Roman"/>
          <w:sz w:val="24"/>
          <w:szCs w:val="24"/>
          <w:lang w:eastAsia="bg-BG"/>
        </w:rPr>
        <w:t>vantail dormant</w:t>
      </w:r>
      <w:r w:rsidR="00DB05FD" w:rsidRPr="00784AB3">
        <w:rPr>
          <w:rStyle w:val="FontStyle27"/>
          <w:rFonts w:ascii="Times New Roman" w:hAnsi="Times New Roman" w:cs="Times New Roman"/>
          <w:sz w:val="24"/>
          <w:szCs w:val="24"/>
          <w:lang w:eastAsia="bg-BG"/>
        </w:rPr>
        <w:t>):</w:t>
      </w:r>
    </w:p>
    <w:p w:rsidR="00DB05FD" w:rsidRPr="00784AB3" w:rsidRDefault="00DB05FD" w:rsidP="00DB05FD">
      <w:pPr>
        <w:pStyle w:val="Style14"/>
        <w:widowControl/>
        <w:spacing w:before="14" w:line="360" w:lineRule="auto"/>
        <w:ind w:left="720"/>
        <w:jc w:val="both"/>
        <w:rPr>
          <w:rStyle w:val="FontStyle27"/>
          <w:rFonts w:ascii="Times New Roman" w:hAnsi="Times New Roman" w:cs="Times New Roman"/>
          <w:sz w:val="24"/>
          <w:szCs w:val="24"/>
          <w:lang w:eastAsia="bg-BG"/>
        </w:rPr>
      </w:pPr>
      <w:r w:rsidRPr="00784AB3">
        <w:rPr>
          <w:rFonts w:ascii="Times New Roman" w:hAnsi="Times New Roman" w:cs="Times New Roman"/>
          <w:noProof/>
          <w:lang w:val="en-US"/>
        </w:rPr>
        <w:drawing>
          <wp:inline distT="0" distB="0" distL="0" distR="0">
            <wp:extent cx="2514600"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838450"/>
                    </a:xfrm>
                    <a:prstGeom prst="rect">
                      <a:avLst/>
                    </a:prstGeom>
                    <a:noFill/>
                    <a:ln>
                      <a:noFill/>
                    </a:ln>
                  </pic:spPr>
                </pic:pic>
              </a:graphicData>
            </a:graphic>
          </wp:inline>
        </w:drawing>
      </w:r>
    </w:p>
    <w:p w:rsidR="00DB05FD" w:rsidRPr="00784AB3" w:rsidRDefault="00DB05FD" w:rsidP="00DB05FD">
      <w:pPr>
        <w:pStyle w:val="Style14"/>
        <w:widowControl/>
        <w:spacing w:before="14" w:line="360" w:lineRule="auto"/>
        <w:ind w:left="720"/>
        <w:jc w:val="both"/>
        <w:rPr>
          <w:rStyle w:val="FontStyle27"/>
          <w:rFonts w:ascii="Times New Roman" w:hAnsi="Times New Roman" w:cs="Times New Roman"/>
          <w:sz w:val="24"/>
          <w:szCs w:val="24"/>
          <w:lang w:eastAsia="bg-BG"/>
        </w:rPr>
      </w:pPr>
    </w:p>
    <w:p w:rsidR="00DB05FD" w:rsidRPr="00784AB3" w:rsidRDefault="00FC6B7C" w:rsidP="00DB05FD">
      <w:pPr>
        <w:pStyle w:val="ListParagraph"/>
        <w:numPr>
          <w:ilvl w:val="0"/>
          <w:numId w:val="3"/>
        </w:numPr>
        <w:rPr>
          <w:rStyle w:val="FontStyle27"/>
          <w:rFonts w:ascii="Times New Roman" w:eastAsiaTheme="minorEastAsia" w:hAnsi="Times New Roman" w:cs="Times New Roman"/>
          <w:sz w:val="24"/>
          <w:szCs w:val="24"/>
          <w:lang w:eastAsia="bg-BG"/>
        </w:rPr>
      </w:pPr>
      <w:r w:rsidRPr="00784AB3">
        <w:rPr>
          <w:rStyle w:val="FontStyle27"/>
          <w:rFonts w:ascii="Times New Roman" w:eastAsiaTheme="minorEastAsia" w:hAnsi="Times New Roman" w:cs="Times New Roman"/>
          <w:sz w:val="24"/>
          <w:szCs w:val="24"/>
          <w:lang w:eastAsia="bg-BG"/>
        </w:rPr>
        <w:t xml:space="preserve">Vitrage du châssis </w:t>
      </w:r>
      <w:r w:rsidR="00DB05FD" w:rsidRPr="00784AB3">
        <w:rPr>
          <w:rStyle w:val="FontStyle27"/>
          <w:rFonts w:ascii="Times New Roman" w:eastAsiaTheme="minorEastAsia" w:hAnsi="Times New Roman" w:cs="Times New Roman"/>
          <w:sz w:val="24"/>
          <w:szCs w:val="24"/>
          <w:lang w:eastAsia="bg-BG"/>
        </w:rPr>
        <w:t xml:space="preserve">008 </w:t>
      </w:r>
      <w:r w:rsidRPr="00784AB3">
        <w:rPr>
          <w:rStyle w:val="FontStyle27"/>
          <w:rFonts w:ascii="Times New Roman" w:eastAsiaTheme="minorEastAsia" w:hAnsi="Times New Roman" w:cs="Times New Roman"/>
          <w:sz w:val="24"/>
          <w:szCs w:val="24"/>
          <w:lang w:eastAsia="bg-BG"/>
        </w:rPr>
        <w:t>–</w:t>
      </w:r>
      <w:r w:rsidR="00DB05FD" w:rsidRPr="00784AB3">
        <w:rPr>
          <w:rStyle w:val="FontStyle27"/>
          <w:rFonts w:ascii="Times New Roman" w:eastAsiaTheme="minorEastAsia" w:hAnsi="Times New Roman" w:cs="Times New Roman"/>
          <w:sz w:val="24"/>
          <w:szCs w:val="24"/>
          <w:lang w:eastAsia="bg-BG"/>
        </w:rPr>
        <w:t xml:space="preserve"> </w:t>
      </w:r>
      <w:r w:rsidRPr="00784AB3">
        <w:rPr>
          <w:rStyle w:val="FontStyle27"/>
          <w:rFonts w:ascii="Times New Roman" w:eastAsiaTheme="minorEastAsia" w:hAnsi="Times New Roman" w:cs="Times New Roman"/>
          <w:sz w:val="24"/>
          <w:szCs w:val="24"/>
          <w:lang w:eastAsia="bg-BG"/>
        </w:rPr>
        <w:t>au nombre de 2</w:t>
      </w:r>
      <w:r w:rsidR="00DB05FD" w:rsidRPr="00784AB3">
        <w:rPr>
          <w:rStyle w:val="FontStyle27"/>
          <w:rFonts w:ascii="Times New Roman" w:eastAsiaTheme="minorEastAsia" w:hAnsi="Times New Roman" w:cs="Times New Roman"/>
          <w:sz w:val="24"/>
          <w:szCs w:val="24"/>
          <w:lang w:eastAsia="bg-BG"/>
        </w:rPr>
        <w:t xml:space="preserve">: </w:t>
      </w:r>
      <w:r w:rsidRPr="00784AB3">
        <w:rPr>
          <w:rStyle w:val="FontStyle27"/>
          <w:rFonts w:ascii="Times New Roman" w:eastAsiaTheme="minorEastAsia" w:hAnsi="Times New Roman" w:cs="Times New Roman"/>
          <w:sz w:val="24"/>
          <w:szCs w:val="24"/>
          <w:lang w:eastAsia="bg-BG"/>
        </w:rPr>
        <w:t xml:space="preserve">remplissage de vitrage feuilleté anti choc du châssis fixe existant </w:t>
      </w:r>
      <w:r w:rsidR="00DB05FD" w:rsidRPr="00784AB3">
        <w:rPr>
          <w:rStyle w:val="FontStyle27"/>
          <w:rFonts w:ascii="Times New Roman" w:eastAsiaTheme="minorEastAsia" w:hAnsi="Times New Roman" w:cs="Times New Roman"/>
          <w:sz w:val="24"/>
          <w:szCs w:val="24"/>
          <w:lang w:eastAsia="bg-BG"/>
        </w:rPr>
        <w:t>(</w:t>
      </w:r>
      <w:r w:rsidRPr="00784AB3">
        <w:rPr>
          <w:rStyle w:val="FontStyle27"/>
          <w:rFonts w:ascii="Times New Roman" w:eastAsiaTheme="minorEastAsia" w:hAnsi="Times New Roman" w:cs="Times New Roman"/>
          <w:sz w:val="24"/>
          <w:szCs w:val="24"/>
          <w:lang w:eastAsia="bg-BG"/>
        </w:rPr>
        <w:t>vantail dormant</w:t>
      </w:r>
      <w:r w:rsidR="00DB05FD" w:rsidRPr="00784AB3">
        <w:rPr>
          <w:rStyle w:val="FontStyle27"/>
          <w:rFonts w:ascii="Times New Roman" w:eastAsiaTheme="minorEastAsia" w:hAnsi="Times New Roman" w:cs="Times New Roman"/>
          <w:sz w:val="24"/>
          <w:szCs w:val="24"/>
          <w:lang w:eastAsia="bg-BG"/>
        </w:rPr>
        <w:t>):</w:t>
      </w:r>
    </w:p>
    <w:p w:rsidR="00DB05FD" w:rsidRPr="00784AB3" w:rsidRDefault="00DB05FD" w:rsidP="00DB05FD">
      <w:pPr>
        <w:pStyle w:val="ListParagraph"/>
        <w:rPr>
          <w:rStyle w:val="FontStyle27"/>
          <w:rFonts w:ascii="Times New Roman" w:eastAsiaTheme="minorEastAsia" w:hAnsi="Times New Roman" w:cs="Times New Roman"/>
          <w:sz w:val="24"/>
          <w:szCs w:val="24"/>
          <w:lang w:eastAsia="bg-BG"/>
        </w:rPr>
      </w:pPr>
    </w:p>
    <w:p w:rsidR="00DB05FD" w:rsidRPr="00784AB3" w:rsidRDefault="00DB05FD" w:rsidP="00DB05FD">
      <w:pPr>
        <w:ind w:left="720"/>
        <w:rPr>
          <w:rStyle w:val="FontStyle27"/>
          <w:rFonts w:ascii="Times New Roman" w:eastAsiaTheme="minorEastAsia" w:hAnsi="Times New Roman" w:cs="Times New Roman"/>
          <w:sz w:val="24"/>
          <w:szCs w:val="24"/>
          <w:lang w:eastAsia="bg-BG"/>
        </w:rPr>
      </w:pPr>
      <w:r w:rsidRPr="00784AB3">
        <w:rPr>
          <w:rFonts w:ascii="Times New Roman" w:hAnsi="Times New Roman" w:cs="Times New Roman"/>
          <w:noProof/>
          <w:sz w:val="24"/>
          <w:szCs w:val="24"/>
          <w:lang w:val="en-US"/>
        </w:rPr>
        <w:drawing>
          <wp:inline distT="0" distB="0" distL="0" distR="0">
            <wp:extent cx="2505075" cy="790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790575"/>
                    </a:xfrm>
                    <a:prstGeom prst="rect">
                      <a:avLst/>
                    </a:prstGeom>
                    <a:noFill/>
                    <a:ln>
                      <a:noFill/>
                    </a:ln>
                  </pic:spPr>
                </pic:pic>
              </a:graphicData>
            </a:graphic>
          </wp:inline>
        </w:drawing>
      </w:r>
    </w:p>
    <w:p w:rsidR="00DB05FD" w:rsidRPr="00784AB3" w:rsidRDefault="00DB05FD" w:rsidP="00DB05FD">
      <w:pPr>
        <w:ind w:left="1440"/>
        <w:rPr>
          <w:rStyle w:val="FontStyle27"/>
          <w:rFonts w:ascii="Times New Roman" w:eastAsiaTheme="minorEastAsia" w:hAnsi="Times New Roman" w:cs="Times New Roman"/>
          <w:sz w:val="24"/>
          <w:szCs w:val="24"/>
          <w:lang w:eastAsia="bg-BG"/>
        </w:rPr>
      </w:pPr>
    </w:p>
    <w:p w:rsidR="00FC6B7C" w:rsidRPr="00784AB3" w:rsidRDefault="00FC6B7C" w:rsidP="00FC6B7C">
      <w:pPr>
        <w:pStyle w:val="ListParagraph"/>
        <w:numPr>
          <w:ilvl w:val="0"/>
          <w:numId w:val="3"/>
        </w:numPr>
        <w:rPr>
          <w:rStyle w:val="FontStyle27"/>
          <w:rFonts w:ascii="Times New Roman" w:eastAsiaTheme="minorEastAsia" w:hAnsi="Times New Roman" w:cs="Times New Roman"/>
          <w:sz w:val="24"/>
          <w:szCs w:val="24"/>
          <w:lang w:eastAsia="bg-BG"/>
        </w:rPr>
      </w:pPr>
      <w:r w:rsidRPr="00784AB3">
        <w:rPr>
          <w:rStyle w:val="FontStyle27"/>
          <w:rFonts w:ascii="Times New Roman" w:eastAsiaTheme="minorEastAsia" w:hAnsi="Times New Roman" w:cs="Times New Roman"/>
          <w:sz w:val="24"/>
          <w:szCs w:val="24"/>
          <w:lang w:eastAsia="bg-BG"/>
        </w:rPr>
        <w:t xml:space="preserve">Vitrage du châssis  </w:t>
      </w:r>
      <w:r w:rsidR="00DB05FD" w:rsidRPr="00784AB3">
        <w:rPr>
          <w:rStyle w:val="FontStyle27"/>
          <w:rFonts w:ascii="Times New Roman" w:eastAsiaTheme="minorEastAsia" w:hAnsi="Times New Roman" w:cs="Times New Roman"/>
          <w:sz w:val="24"/>
          <w:szCs w:val="24"/>
          <w:lang w:eastAsia="bg-BG"/>
        </w:rPr>
        <w:t xml:space="preserve">009 – </w:t>
      </w:r>
      <w:r w:rsidRPr="00784AB3">
        <w:rPr>
          <w:rStyle w:val="FontStyle27"/>
          <w:rFonts w:ascii="Times New Roman" w:eastAsiaTheme="minorEastAsia" w:hAnsi="Times New Roman" w:cs="Times New Roman"/>
          <w:sz w:val="24"/>
          <w:szCs w:val="24"/>
          <w:lang w:eastAsia="bg-BG"/>
        </w:rPr>
        <w:t xml:space="preserve">au nombre de </w:t>
      </w:r>
      <w:r w:rsidR="00DB05FD" w:rsidRPr="00784AB3">
        <w:rPr>
          <w:rStyle w:val="FontStyle27"/>
          <w:rFonts w:ascii="Times New Roman" w:eastAsiaTheme="minorEastAsia" w:hAnsi="Times New Roman" w:cs="Times New Roman"/>
          <w:sz w:val="24"/>
          <w:szCs w:val="24"/>
          <w:lang w:eastAsia="bg-BG"/>
        </w:rPr>
        <w:t xml:space="preserve">1: </w:t>
      </w:r>
      <w:r w:rsidRPr="00784AB3">
        <w:rPr>
          <w:rStyle w:val="FontStyle27"/>
          <w:rFonts w:ascii="Times New Roman" w:eastAsiaTheme="minorEastAsia" w:hAnsi="Times New Roman" w:cs="Times New Roman"/>
          <w:sz w:val="24"/>
          <w:szCs w:val="24"/>
          <w:lang w:eastAsia="bg-BG"/>
        </w:rPr>
        <w:t>remplissage de vitrage feuilleté anti choc du châssis fixe existant (vantail dormant):</w:t>
      </w:r>
    </w:p>
    <w:p w:rsidR="00DB05FD" w:rsidRPr="00784AB3" w:rsidRDefault="00DB05FD" w:rsidP="00FC6B7C">
      <w:pPr>
        <w:pStyle w:val="ListParagraph"/>
        <w:rPr>
          <w:rStyle w:val="FontStyle27"/>
          <w:rFonts w:ascii="Times New Roman" w:eastAsiaTheme="minorEastAsia" w:hAnsi="Times New Roman" w:cs="Times New Roman"/>
          <w:sz w:val="24"/>
          <w:szCs w:val="24"/>
          <w:lang w:eastAsia="bg-BG"/>
        </w:rPr>
      </w:pPr>
    </w:p>
    <w:p w:rsidR="00DB05FD" w:rsidRPr="00784AB3" w:rsidRDefault="00DB05FD" w:rsidP="00DB05FD">
      <w:pPr>
        <w:ind w:left="720"/>
        <w:rPr>
          <w:rStyle w:val="FontStyle27"/>
          <w:rFonts w:ascii="Times New Roman" w:eastAsiaTheme="minorEastAsia" w:hAnsi="Times New Roman" w:cs="Times New Roman"/>
          <w:sz w:val="24"/>
          <w:szCs w:val="24"/>
          <w:lang w:eastAsia="bg-BG"/>
        </w:rPr>
      </w:pPr>
      <w:r w:rsidRPr="00784AB3">
        <w:rPr>
          <w:rFonts w:ascii="Times New Roman" w:eastAsiaTheme="minorEastAsia" w:hAnsi="Times New Roman" w:cs="Times New Roman"/>
          <w:noProof/>
          <w:sz w:val="24"/>
          <w:szCs w:val="24"/>
          <w:lang w:val="en-US"/>
        </w:rPr>
        <w:lastRenderedPageBreak/>
        <w:drawing>
          <wp:inline distT="0" distB="0" distL="0" distR="0">
            <wp:extent cx="258127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847725"/>
                    </a:xfrm>
                    <a:prstGeom prst="rect">
                      <a:avLst/>
                    </a:prstGeom>
                    <a:noFill/>
                    <a:ln>
                      <a:noFill/>
                    </a:ln>
                  </pic:spPr>
                </pic:pic>
              </a:graphicData>
            </a:graphic>
          </wp:inline>
        </w:drawing>
      </w:r>
    </w:p>
    <w:p w:rsidR="00DB05FD" w:rsidRPr="00784AB3" w:rsidRDefault="00DB05FD" w:rsidP="00DB05FD">
      <w:pPr>
        <w:ind w:left="1440"/>
        <w:rPr>
          <w:rStyle w:val="FontStyle27"/>
          <w:rFonts w:ascii="Times New Roman" w:eastAsiaTheme="minorEastAsia" w:hAnsi="Times New Roman" w:cs="Times New Roman"/>
          <w:sz w:val="24"/>
          <w:szCs w:val="24"/>
          <w:lang w:eastAsia="bg-BG"/>
        </w:rPr>
      </w:pPr>
    </w:p>
    <w:p w:rsidR="00DB05FD" w:rsidRPr="00784AB3" w:rsidRDefault="00FC6B7C" w:rsidP="00DB0FA2">
      <w:pPr>
        <w:pStyle w:val="ListParagraph"/>
        <w:numPr>
          <w:ilvl w:val="0"/>
          <w:numId w:val="3"/>
        </w:numPr>
        <w:rPr>
          <w:rStyle w:val="FontStyle27"/>
          <w:rFonts w:ascii="Times New Roman" w:eastAsiaTheme="minorEastAsia" w:hAnsi="Times New Roman" w:cs="Times New Roman"/>
          <w:sz w:val="24"/>
          <w:szCs w:val="24"/>
          <w:lang w:eastAsia="bg-BG"/>
        </w:rPr>
      </w:pPr>
      <w:r w:rsidRPr="00784AB3">
        <w:rPr>
          <w:rStyle w:val="FontStyle27"/>
          <w:rFonts w:ascii="Times New Roman" w:eastAsiaTheme="minorEastAsia" w:hAnsi="Times New Roman" w:cs="Times New Roman"/>
          <w:sz w:val="24"/>
          <w:szCs w:val="24"/>
          <w:lang w:eastAsia="bg-BG"/>
        </w:rPr>
        <w:t>Vitrage pour le châssis</w:t>
      </w:r>
      <w:r w:rsidR="00DB05FD" w:rsidRPr="00784AB3">
        <w:rPr>
          <w:rStyle w:val="FontStyle27"/>
          <w:rFonts w:ascii="Times New Roman" w:eastAsiaTheme="minorEastAsia" w:hAnsi="Times New Roman" w:cs="Times New Roman"/>
          <w:sz w:val="24"/>
          <w:szCs w:val="24"/>
          <w:lang w:eastAsia="bg-BG"/>
        </w:rPr>
        <w:t xml:space="preserve"> 010 – </w:t>
      </w:r>
      <w:r w:rsidRPr="00784AB3">
        <w:rPr>
          <w:rStyle w:val="FontStyle27"/>
          <w:rFonts w:ascii="Times New Roman" w:eastAsiaTheme="minorEastAsia" w:hAnsi="Times New Roman" w:cs="Times New Roman"/>
          <w:sz w:val="24"/>
          <w:szCs w:val="24"/>
          <w:lang w:eastAsia="bg-BG"/>
        </w:rPr>
        <w:t>au nombre de 4</w:t>
      </w:r>
      <w:r w:rsidR="00DB05FD" w:rsidRPr="00784AB3">
        <w:rPr>
          <w:rStyle w:val="FontStyle27"/>
          <w:rFonts w:ascii="Times New Roman" w:eastAsiaTheme="minorEastAsia" w:hAnsi="Times New Roman" w:cs="Times New Roman"/>
          <w:sz w:val="24"/>
          <w:szCs w:val="24"/>
          <w:lang w:eastAsia="bg-BG"/>
        </w:rPr>
        <w:t xml:space="preserve">: </w:t>
      </w:r>
      <w:r w:rsidR="00784AB3" w:rsidRPr="00784AB3">
        <w:rPr>
          <w:rStyle w:val="FontStyle27"/>
          <w:rFonts w:ascii="Times New Roman" w:eastAsiaTheme="minorEastAsia" w:hAnsi="Times New Roman" w:cs="Times New Roman"/>
          <w:sz w:val="24"/>
          <w:szCs w:val="24"/>
          <w:lang w:eastAsia="bg-BG"/>
        </w:rPr>
        <w:t xml:space="preserve">remplissage du châssis existant de vitrage anti effraction (vantail dormant) </w:t>
      </w:r>
      <w:r w:rsidR="00DB05FD" w:rsidRPr="00784AB3">
        <w:rPr>
          <w:rStyle w:val="FontStyle27"/>
          <w:rFonts w:ascii="Times New Roman" w:eastAsiaTheme="minorEastAsia" w:hAnsi="Times New Roman" w:cs="Times New Roman"/>
          <w:sz w:val="24"/>
          <w:szCs w:val="24"/>
          <w:lang w:eastAsia="bg-BG"/>
        </w:rPr>
        <w:t xml:space="preserve"> </w:t>
      </w:r>
    </w:p>
    <w:p w:rsidR="00DB05FD" w:rsidRPr="00784AB3" w:rsidRDefault="00DB05FD" w:rsidP="00DB05FD">
      <w:pPr>
        <w:rPr>
          <w:rStyle w:val="FontStyle27"/>
          <w:rFonts w:ascii="Times New Roman" w:hAnsi="Times New Roman" w:cs="Times New Roman"/>
          <w:sz w:val="24"/>
          <w:szCs w:val="24"/>
          <w:lang w:eastAsia="bg-BG"/>
        </w:rPr>
      </w:pPr>
      <w:r w:rsidRPr="00784AB3">
        <w:rPr>
          <w:rFonts w:ascii="Times New Roman" w:eastAsiaTheme="minorEastAsia" w:hAnsi="Times New Roman" w:cs="Times New Roman"/>
          <w:noProof/>
          <w:sz w:val="24"/>
          <w:szCs w:val="24"/>
          <w:lang w:val="en-US"/>
        </w:rPr>
        <w:drawing>
          <wp:inline distT="0" distB="0" distL="0" distR="0">
            <wp:extent cx="1628775" cy="3267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3267075"/>
                    </a:xfrm>
                    <a:prstGeom prst="rect">
                      <a:avLst/>
                    </a:prstGeom>
                    <a:noFill/>
                    <a:ln>
                      <a:noFill/>
                    </a:ln>
                  </pic:spPr>
                </pic:pic>
              </a:graphicData>
            </a:graphic>
          </wp:inline>
        </w:drawing>
      </w:r>
      <w:r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ab/>
      </w:r>
      <w:r w:rsidRPr="00784AB3">
        <w:rPr>
          <w:rStyle w:val="FontStyle27"/>
          <w:rFonts w:ascii="Times New Roman" w:hAnsi="Times New Roman" w:cs="Times New Roman"/>
          <w:sz w:val="24"/>
          <w:szCs w:val="24"/>
          <w:lang w:eastAsia="bg-BG"/>
        </w:rPr>
        <w:tab/>
      </w:r>
    </w:p>
    <w:p w:rsidR="00DB05FD" w:rsidRPr="00784AB3" w:rsidRDefault="00DB05FD" w:rsidP="00DB05FD">
      <w:pPr>
        <w:pStyle w:val="ListParagraph"/>
        <w:rPr>
          <w:rStyle w:val="FontStyle27"/>
          <w:rFonts w:ascii="Times New Roman" w:eastAsiaTheme="minorEastAsia" w:hAnsi="Times New Roman" w:cs="Times New Roman"/>
          <w:sz w:val="24"/>
          <w:szCs w:val="24"/>
          <w:lang w:eastAsia="bg-BG"/>
        </w:rPr>
      </w:pPr>
    </w:p>
    <w:p w:rsidR="00FC6B7C" w:rsidRPr="00784AB3" w:rsidRDefault="00FC6B7C" w:rsidP="00FC6B7C">
      <w:pPr>
        <w:pStyle w:val="ListParagraph"/>
        <w:numPr>
          <w:ilvl w:val="0"/>
          <w:numId w:val="3"/>
        </w:numPr>
        <w:rPr>
          <w:rStyle w:val="FontStyle27"/>
          <w:rFonts w:ascii="Times New Roman" w:eastAsiaTheme="minorEastAsia" w:hAnsi="Times New Roman" w:cs="Times New Roman"/>
          <w:sz w:val="24"/>
          <w:szCs w:val="24"/>
          <w:lang w:eastAsia="bg-BG"/>
        </w:rPr>
      </w:pPr>
      <w:r w:rsidRPr="00784AB3">
        <w:rPr>
          <w:rStyle w:val="FontStyle27"/>
          <w:rFonts w:ascii="Times New Roman" w:eastAsiaTheme="minorEastAsia" w:hAnsi="Times New Roman" w:cs="Times New Roman"/>
          <w:sz w:val="24"/>
          <w:szCs w:val="24"/>
          <w:lang w:eastAsia="bg-BG"/>
        </w:rPr>
        <w:t>Vitrage pour le châssis</w:t>
      </w:r>
      <w:r w:rsidR="00DB05FD" w:rsidRPr="00784AB3">
        <w:rPr>
          <w:rStyle w:val="FontStyle27"/>
          <w:rFonts w:ascii="Times New Roman" w:hAnsi="Times New Roman" w:cs="Times New Roman"/>
          <w:sz w:val="24"/>
          <w:szCs w:val="24"/>
          <w:lang w:eastAsia="bg-BG"/>
        </w:rPr>
        <w:t xml:space="preserve"> 011 </w:t>
      </w:r>
      <w:r w:rsidR="009919E7" w:rsidRPr="00784AB3">
        <w:rPr>
          <w:rStyle w:val="FontStyle27"/>
          <w:rFonts w:ascii="Times New Roman" w:hAnsi="Times New Roman" w:cs="Times New Roman"/>
          <w:sz w:val="24"/>
          <w:szCs w:val="24"/>
          <w:lang w:eastAsia="bg-BG"/>
        </w:rPr>
        <w:t>– au nombre de 1</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eastAsiaTheme="minorEastAsia" w:hAnsi="Times New Roman" w:cs="Times New Roman"/>
          <w:sz w:val="24"/>
          <w:szCs w:val="24"/>
          <w:lang w:eastAsia="bg-BG"/>
        </w:rPr>
        <w:t>remplissage de vitrage feuilleté anti choc du châssis fixe existant (vantail dormant):</w:t>
      </w:r>
    </w:p>
    <w:p w:rsidR="00DB05FD" w:rsidRPr="00784AB3" w:rsidRDefault="00DB05FD" w:rsidP="00FC6B7C">
      <w:pPr>
        <w:ind w:left="360"/>
        <w:rPr>
          <w:rStyle w:val="FontStyle27"/>
          <w:rFonts w:ascii="Times New Roman" w:eastAsiaTheme="minorEastAsia" w:hAnsi="Times New Roman" w:cs="Times New Roman"/>
          <w:sz w:val="24"/>
          <w:szCs w:val="24"/>
          <w:lang w:eastAsia="bg-BG"/>
        </w:rPr>
      </w:pPr>
    </w:p>
    <w:p w:rsidR="00DB05FD" w:rsidRPr="00784AB3" w:rsidRDefault="00DB05FD" w:rsidP="00DB05FD">
      <w:pPr>
        <w:pStyle w:val="Style14"/>
        <w:widowControl/>
        <w:spacing w:before="14" w:line="360" w:lineRule="auto"/>
        <w:jc w:val="both"/>
        <w:rPr>
          <w:rStyle w:val="FontStyle27"/>
          <w:rFonts w:ascii="Times New Roman" w:hAnsi="Times New Roman" w:cs="Times New Roman"/>
          <w:sz w:val="24"/>
          <w:szCs w:val="24"/>
          <w:lang w:eastAsia="bg-BG"/>
        </w:rPr>
      </w:pPr>
      <w:r w:rsidRPr="00784AB3">
        <w:rPr>
          <w:rFonts w:ascii="Times New Roman" w:hAnsi="Times New Roman" w:cs="Times New Roman"/>
          <w:noProof/>
          <w:lang w:val="en-US"/>
        </w:rPr>
        <w:drawing>
          <wp:inline distT="0" distB="0" distL="0" distR="0">
            <wp:extent cx="25336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047750"/>
                    </a:xfrm>
                    <a:prstGeom prst="rect">
                      <a:avLst/>
                    </a:prstGeom>
                    <a:noFill/>
                    <a:ln>
                      <a:noFill/>
                    </a:ln>
                  </pic:spPr>
                </pic:pic>
              </a:graphicData>
            </a:graphic>
          </wp:inline>
        </w:drawing>
      </w:r>
      <w:r w:rsidRPr="00784AB3">
        <w:rPr>
          <w:rStyle w:val="FontStyle27"/>
          <w:rFonts w:ascii="Times New Roman" w:hAnsi="Times New Roman" w:cs="Times New Roman"/>
          <w:sz w:val="24"/>
          <w:szCs w:val="24"/>
          <w:lang w:eastAsia="bg-BG"/>
        </w:rPr>
        <w:t xml:space="preserve"> </w:t>
      </w:r>
    </w:p>
    <w:p w:rsidR="00DB05FD" w:rsidRPr="00784AB3" w:rsidRDefault="00DB05FD" w:rsidP="00DB05FD">
      <w:pPr>
        <w:pStyle w:val="Style14"/>
        <w:widowControl/>
        <w:spacing w:before="14" w:line="360" w:lineRule="auto"/>
        <w:jc w:val="both"/>
        <w:rPr>
          <w:rStyle w:val="FontStyle27"/>
          <w:rFonts w:ascii="Times New Roman" w:hAnsi="Times New Roman" w:cs="Times New Roman"/>
          <w:sz w:val="24"/>
          <w:szCs w:val="24"/>
          <w:lang w:eastAsia="bg-BG"/>
        </w:rPr>
      </w:pPr>
    </w:p>
    <w:p w:rsidR="00DB05FD" w:rsidRPr="00784AB3" w:rsidRDefault="009919E7" w:rsidP="00FC6B7C">
      <w:pPr>
        <w:pStyle w:val="ListParagraph"/>
        <w:numPr>
          <w:ilvl w:val="0"/>
          <w:numId w:val="3"/>
        </w:numPr>
        <w:rPr>
          <w:rStyle w:val="FontStyle27"/>
          <w:rFonts w:ascii="Times New Roman" w:hAnsi="Times New Roman" w:cs="Times New Roman"/>
          <w:sz w:val="24"/>
          <w:szCs w:val="24"/>
          <w:lang w:eastAsia="bg-BG"/>
        </w:rPr>
      </w:pPr>
      <w:r w:rsidRPr="00784AB3">
        <w:rPr>
          <w:rStyle w:val="FontStyle27"/>
          <w:rFonts w:ascii="Times New Roman" w:eastAsiaTheme="minorEastAsia" w:hAnsi="Times New Roman" w:cs="Times New Roman"/>
          <w:sz w:val="24"/>
          <w:szCs w:val="24"/>
          <w:lang w:eastAsia="bg-BG"/>
        </w:rPr>
        <w:t>Vitrage pour le châssis</w:t>
      </w:r>
      <w:r w:rsidRPr="00784AB3">
        <w:rPr>
          <w:rStyle w:val="FontStyle27"/>
          <w:rFonts w:ascii="Times New Roman" w:hAnsi="Times New Roman" w:cs="Times New Roman"/>
          <w:sz w:val="24"/>
          <w:szCs w:val="24"/>
          <w:lang w:eastAsia="bg-BG"/>
        </w:rPr>
        <w:t xml:space="preserve"> </w:t>
      </w:r>
      <w:r w:rsidR="00DB05FD" w:rsidRPr="00784AB3">
        <w:rPr>
          <w:rStyle w:val="FontStyle27"/>
          <w:rFonts w:ascii="Times New Roman" w:hAnsi="Times New Roman" w:cs="Times New Roman"/>
          <w:sz w:val="24"/>
          <w:szCs w:val="24"/>
          <w:lang w:eastAsia="bg-BG"/>
        </w:rPr>
        <w:t>012 –</w:t>
      </w:r>
      <w:r w:rsidRPr="00784AB3">
        <w:rPr>
          <w:rStyle w:val="FontStyle27"/>
          <w:rFonts w:ascii="Times New Roman" w:hAnsi="Times New Roman" w:cs="Times New Roman"/>
          <w:sz w:val="24"/>
          <w:szCs w:val="24"/>
          <w:lang w:eastAsia="bg-BG"/>
        </w:rPr>
        <w:t xml:space="preserve"> au nombre de 1: </w:t>
      </w:r>
      <w:r w:rsidRPr="00784AB3">
        <w:rPr>
          <w:rStyle w:val="FontStyle27"/>
          <w:rFonts w:ascii="Times New Roman" w:eastAsiaTheme="minorEastAsia" w:hAnsi="Times New Roman" w:cs="Times New Roman"/>
          <w:sz w:val="24"/>
          <w:szCs w:val="24"/>
          <w:lang w:eastAsia="bg-BG"/>
        </w:rPr>
        <w:t>remplissage de vitrage feuilleté anti choc du châssis fixe existant (vantail dormant</w:t>
      </w:r>
      <w:r w:rsidR="00DB05FD" w:rsidRPr="00784AB3">
        <w:rPr>
          <w:rStyle w:val="FontStyle27"/>
          <w:rFonts w:ascii="Times New Roman" w:hAnsi="Times New Roman" w:cs="Times New Roman"/>
          <w:sz w:val="24"/>
          <w:szCs w:val="24"/>
          <w:lang w:eastAsia="bg-BG"/>
        </w:rPr>
        <w:t>):</w:t>
      </w:r>
    </w:p>
    <w:p w:rsidR="00DB05FD" w:rsidRPr="00784AB3" w:rsidRDefault="00DB05FD" w:rsidP="00DB05FD">
      <w:pPr>
        <w:pStyle w:val="Style14"/>
        <w:widowControl/>
        <w:spacing w:before="14" w:line="360" w:lineRule="auto"/>
        <w:ind w:left="720"/>
        <w:jc w:val="both"/>
        <w:rPr>
          <w:rStyle w:val="FontStyle27"/>
          <w:rFonts w:ascii="Times New Roman" w:hAnsi="Times New Roman" w:cs="Times New Roman"/>
          <w:sz w:val="24"/>
          <w:szCs w:val="24"/>
          <w:lang w:eastAsia="bg-BG"/>
        </w:rPr>
      </w:pPr>
      <w:r w:rsidRPr="00784AB3">
        <w:rPr>
          <w:rFonts w:ascii="Times New Roman" w:hAnsi="Times New Roman" w:cs="Times New Roman"/>
          <w:noProof/>
          <w:lang w:val="en-US"/>
        </w:rPr>
        <w:lastRenderedPageBreak/>
        <w:drawing>
          <wp:inline distT="0" distB="0" distL="0" distR="0">
            <wp:extent cx="2543175" cy="914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914400"/>
                    </a:xfrm>
                    <a:prstGeom prst="rect">
                      <a:avLst/>
                    </a:prstGeom>
                    <a:noFill/>
                    <a:ln>
                      <a:noFill/>
                    </a:ln>
                  </pic:spPr>
                </pic:pic>
              </a:graphicData>
            </a:graphic>
          </wp:inline>
        </w:drawing>
      </w:r>
    </w:p>
    <w:p w:rsidR="00DB05FD" w:rsidRPr="00784AB3" w:rsidRDefault="00DB05FD" w:rsidP="00DB05FD">
      <w:pPr>
        <w:pStyle w:val="Style14"/>
        <w:widowControl/>
        <w:spacing w:before="14" w:line="360" w:lineRule="auto"/>
        <w:ind w:left="720"/>
        <w:jc w:val="both"/>
        <w:rPr>
          <w:rStyle w:val="FontStyle27"/>
          <w:rFonts w:ascii="Times New Roman" w:hAnsi="Times New Roman" w:cs="Times New Roman"/>
          <w:sz w:val="24"/>
          <w:szCs w:val="24"/>
          <w:lang w:eastAsia="bg-BG"/>
        </w:rPr>
      </w:pPr>
    </w:p>
    <w:p w:rsidR="00DB05FD" w:rsidRPr="00784AB3" w:rsidRDefault="009919E7" w:rsidP="00FC6B7C">
      <w:pPr>
        <w:pStyle w:val="Style9"/>
        <w:widowControl/>
        <w:numPr>
          <w:ilvl w:val="0"/>
          <w:numId w:val="3"/>
        </w:numPr>
        <w:spacing w:line="360" w:lineRule="auto"/>
        <w:jc w:val="both"/>
        <w:rPr>
          <w:rFonts w:ascii="Times New Roman" w:hAnsi="Times New Roman" w:cs="Times New Roman"/>
        </w:rPr>
      </w:pPr>
      <w:r w:rsidRPr="00784AB3">
        <w:rPr>
          <w:rStyle w:val="FontStyle27"/>
          <w:rFonts w:ascii="Times New Roman" w:hAnsi="Times New Roman" w:cs="Times New Roman"/>
          <w:sz w:val="24"/>
          <w:szCs w:val="24"/>
          <w:lang w:eastAsia="bg-BG"/>
        </w:rPr>
        <w:t>Vitrage pour le châssis</w:t>
      </w:r>
      <w:r w:rsidR="00DB05FD" w:rsidRPr="00784AB3">
        <w:rPr>
          <w:rFonts w:ascii="Times New Roman" w:hAnsi="Times New Roman" w:cs="Times New Roman"/>
        </w:rPr>
        <w:t xml:space="preserve"> 013 – </w:t>
      </w:r>
      <w:r w:rsidRPr="00784AB3">
        <w:rPr>
          <w:rStyle w:val="FontStyle27"/>
          <w:rFonts w:ascii="Times New Roman" w:hAnsi="Times New Roman" w:cs="Times New Roman"/>
          <w:sz w:val="24"/>
          <w:szCs w:val="24"/>
          <w:lang w:eastAsia="bg-BG"/>
        </w:rPr>
        <w:t>au nombre de 1: remplissage de vitrage feuilleté anti choc du châssis existant (vantail dormant)</w:t>
      </w:r>
      <w:r w:rsidR="00DB05FD" w:rsidRPr="00784AB3">
        <w:rPr>
          <w:rFonts w:ascii="Times New Roman" w:hAnsi="Times New Roman" w:cs="Times New Roman"/>
        </w:rPr>
        <w:t>:</w:t>
      </w:r>
    </w:p>
    <w:p w:rsidR="00DB05FD" w:rsidRPr="00784AB3" w:rsidRDefault="00DB05FD" w:rsidP="00DB05FD">
      <w:pPr>
        <w:pStyle w:val="Style9"/>
        <w:widowControl/>
        <w:spacing w:line="360" w:lineRule="auto"/>
        <w:ind w:left="720"/>
        <w:jc w:val="both"/>
        <w:rPr>
          <w:rFonts w:ascii="Times New Roman" w:hAnsi="Times New Roman" w:cs="Times New Roman"/>
        </w:rPr>
      </w:pPr>
      <w:r w:rsidRPr="00784AB3">
        <w:rPr>
          <w:rFonts w:ascii="Times New Roman" w:hAnsi="Times New Roman" w:cs="Times New Roman"/>
          <w:noProof/>
          <w:lang w:val="en-US"/>
        </w:rPr>
        <w:drawing>
          <wp:inline distT="0" distB="0" distL="0" distR="0">
            <wp:extent cx="25241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428875"/>
                    </a:xfrm>
                    <a:prstGeom prst="rect">
                      <a:avLst/>
                    </a:prstGeom>
                    <a:noFill/>
                    <a:ln>
                      <a:noFill/>
                    </a:ln>
                  </pic:spPr>
                </pic:pic>
              </a:graphicData>
            </a:graphic>
          </wp:inline>
        </w:drawing>
      </w:r>
    </w:p>
    <w:p w:rsidR="00DB05FD" w:rsidRPr="00784AB3" w:rsidRDefault="00DB05FD" w:rsidP="00DB05FD">
      <w:pPr>
        <w:pStyle w:val="Style9"/>
        <w:widowControl/>
        <w:spacing w:line="360" w:lineRule="auto"/>
        <w:ind w:left="720"/>
        <w:jc w:val="both"/>
        <w:rPr>
          <w:rFonts w:ascii="Times New Roman" w:hAnsi="Times New Roman" w:cs="Times New Roman"/>
        </w:rPr>
      </w:pPr>
    </w:p>
    <w:p w:rsidR="009919E7" w:rsidRPr="00784AB3" w:rsidRDefault="009919E7" w:rsidP="009919E7">
      <w:pPr>
        <w:pStyle w:val="Style9"/>
        <w:widowControl/>
        <w:numPr>
          <w:ilvl w:val="0"/>
          <w:numId w:val="3"/>
        </w:numPr>
        <w:spacing w:line="360" w:lineRule="auto"/>
        <w:jc w:val="both"/>
        <w:rPr>
          <w:rFonts w:ascii="Times New Roman" w:hAnsi="Times New Roman" w:cs="Times New Roman"/>
        </w:rPr>
      </w:pPr>
      <w:r w:rsidRPr="00784AB3">
        <w:rPr>
          <w:rStyle w:val="FontStyle27"/>
          <w:rFonts w:ascii="Times New Roman" w:hAnsi="Times New Roman" w:cs="Times New Roman"/>
          <w:sz w:val="24"/>
          <w:szCs w:val="24"/>
          <w:lang w:eastAsia="bg-BG"/>
        </w:rPr>
        <w:t xml:space="preserve">Vitrage pour le châssis </w:t>
      </w:r>
      <w:r w:rsidR="00DB05FD" w:rsidRPr="00784AB3">
        <w:rPr>
          <w:rFonts w:ascii="Times New Roman" w:hAnsi="Times New Roman" w:cs="Times New Roman"/>
        </w:rPr>
        <w:t xml:space="preserve">014 – </w:t>
      </w:r>
      <w:r w:rsidRPr="00784AB3">
        <w:rPr>
          <w:rStyle w:val="FontStyle27"/>
          <w:rFonts w:ascii="Times New Roman" w:hAnsi="Times New Roman" w:cs="Times New Roman"/>
          <w:sz w:val="24"/>
          <w:szCs w:val="24"/>
          <w:lang w:eastAsia="bg-BG"/>
        </w:rPr>
        <w:t>au nombre de 1: remplissage de vitrage feuilleté anti choc du châssis existant (vantail dormant)</w:t>
      </w:r>
      <w:r w:rsidRPr="00784AB3">
        <w:rPr>
          <w:rFonts w:ascii="Times New Roman" w:hAnsi="Times New Roman" w:cs="Times New Roman"/>
        </w:rPr>
        <w:t>:</w:t>
      </w:r>
    </w:p>
    <w:p w:rsidR="00DB05FD" w:rsidRPr="00784AB3" w:rsidRDefault="00DB05FD" w:rsidP="009919E7">
      <w:pPr>
        <w:pStyle w:val="ListParagraph"/>
        <w:rPr>
          <w:rFonts w:ascii="Times New Roman" w:eastAsiaTheme="minorEastAsia" w:hAnsi="Times New Roman" w:cs="Times New Roman"/>
          <w:sz w:val="24"/>
          <w:szCs w:val="24"/>
        </w:rPr>
      </w:pPr>
      <w:r w:rsidRPr="00784AB3">
        <w:rPr>
          <w:rFonts w:ascii="Times New Roman" w:eastAsiaTheme="minorEastAsia" w:hAnsi="Times New Roman" w:cs="Times New Roman"/>
          <w:noProof/>
          <w:sz w:val="24"/>
          <w:szCs w:val="24"/>
          <w:lang w:val="en-US"/>
        </w:rPr>
        <w:lastRenderedPageBreak/>
        <w:drawing>
          <wp:inline distT="0" distB="0" distL="0" distR="0">
            <wp:extent cx="704850"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3409950"/>
                    </a:xfrm>
                    <a:prstGeom prst="rect">
                      <a:avLst/>
                    </a:prstGeom>
                    <a:noFill/>
                    <a:ln>
                      <a:noFill/>
                    </a:ln>
                  </pic:spPr>
                </pic:pic>
              </a:graphicData>
            </a:graphic>
          </wp:inline>
        </w:drawing>
      </w:r>
    </w:p>
    <w:p w:rsidR="009919E7" w:rsidRPr="00784AB3" w:rsidRDefault="009919E7" w:rsidP="009919E7">
      <w:pPr>
        <w:pStyle w:val="Style9"/>
        <w:widowControl/>
        <w:numPr>
          <w:ilvl w:val="0"/>
          <w:numId w:val="3"/>
        </w:numPr>
        <w:spacing w:line="360" w:lineRule="auto"/>
        <w:jc w:val="both"/>
        <w:rPr>
          <w:rFonts w:ascii="Times New Roman" w:hAnsi="Times New Roman" w:cs="Times New Roman"/>
        </w:rPr>
      </w:pPr>
      <w:r w:rsidRPr="00784AB3">
        <w:rPr>
          <w:rStyle w:val="FontStyle27"/>
          <w:rFonts w:ascii="Times New Roman" w:hAnsi="Times New Roman" w:cs="Times New Roman"/>
          <w:sz w:val="24"/>
          <w:szCs w:val="24"/>
          <w:lang w:eastAsia="bg-BG"/>
        </w:rPr>
        <w:t xml:space="preserve">Vitrage pour le châssis </w:t>
      </w:r>
      <w:r w:rsidR="00DB05FD" w:rsidRPr="00784AB3">
        <w:rPr>
          <w:rFonts w:ascii="Times New Roman" w:hAnsi="Times New Roman" w:cs="Times New Roman"/>
        </w:rPr>
        <w:t xml:space="preserve">015 – </w:t>
      </w:r>
      <w:r w:rsidRPr="00784AB3">
        <w:rPr>
          <w:rStyle w:val="FontStyle27"/>
          <w:rFonts w:ascii="Times New Roman" w:hAnsi="Times New Roman" w:cs="Times New Roman"/>
          <w:sz w:val="24"/>
          <w:szCs w:val="24"/>
          <w:lang w:eastAsia="bg-BG"/>
        </w:rPr>
        <w:t>au nombre de 1: remplissage de vitrage feuilleté anti choc du châssis existant (vantail dormant)</w:t>
      </w:r>
      <w:r w:rsidRPr="00784AB3">
        <w:rPr>
          <w:rFonts w:ascii="Times New Roman" w:hAnsi="Times New Roman" w:cs="Times New Roman"/>
        </w:rPr>
        <w:t>:</w:t>
      </w:r>
    </w:p>
    <w:p w:rsidR="00DB05FD" w:rsidRPr="00784AB3" w:rsidRDefault="00DB05FD" w:rsidP="00DB05FD">
      <w:pPr>
        <w:pStyle w:val="Style9"/>
        <w:widowControl/>
        <w:spacing w:line="360" w:lineRule="auto"/>
        <w:ind w:left="720"/>
        <w:jc w:val="both"/>
        <w:rPr>
          <w:rFonts w:ascii="Times New Roman" w:hAnsi="Times New Roman" w:cs="Times New Roman"/>
        </w:rPr>
      </w:pPr>
      <w:r w:rsidRPr="00784AB3">
        <w:rPr>
          <w:rFonts w:ascii="Times New Roman" w:hAnsi="Times New Roman" w:cs="Times New Roman"/>
          <w:noProof/>
          <w:lang w:val="en-US"/>
        </w:rPr>
        <w:drawing>
          <wp:inline distT="0" distB="0" distL="0" distR="0">
            <wp:extent cx="647700" cy="1228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228725"/>
                    </a:xfrm>
                    <a:prstGeom prst="rect">
                      <a:avLst/>
                    </a:prstGeom>
                    <a:noFill/>
                    <a:ln>
                      <a:noFill/>
                    </a:ln>
                  </pic:spPr>
                </pic:pic>
              </a:graphicData>
            </a:graphic>
          </wp:inline>
        </w:drawing>
      </w:r>
    </w:p>
    <w:p w:rsidR="00DB05FD" w:rsidRPr="00784AB3" w:rsidRDefault="001C0F35" w:rsidP="00DB05FD">
      <w:pPr>
        <w:pStyle w:val="Style13"/>
        <w:widowControl/>
        <w:numPr>
          <w:ilvl w:val="0"/>
          <w:numId w:val="1"/>
        </w:numPr>
        <w:spacing w:before="163" w:line="276" w:lineRule="auto"/>
        <w:ind w:right="4"/>
        <w:jc w:val="both"/>
        <w:rPr>
          <w:rStyle w:val="FontStyle25"/>
          <w:sz w:val="24"/>
          <w:szCs w:val="24"/>
          <w:u w:val="single"/>
        </w:rPr>
      </w:pPr>
      <w:r w:rsidRPr="00784AB3">
        <w:rPr>
          <w:rStyle w:val="FontStyle25"/>
          <w:sz w:val="24"/>
          <w:szCs w:val="24"/>
          <w:u w:val="single"/>
        </w:rPr>
        <w:t xml:space="preserve">Changer la place des canaux de communication existants et construction de </w:t>
      </w:r>
      <w:r w:rsidR="00784AB3" w:rsidRPr="00784AB3">
        <w:rPr>
          <w:rStyle w:val="FontStyle25"/>
          <w:sz w:val="24"/>
          <w:szCs w:val="24"/>
          <w:u w:val="single"/>
        </w:rPr>
        <w:t>nouveaux</w:t>
      </w:r>
      <w:r w:rsidRPr="00784AB3">
        <w:rPr>
          <w:rStyle w:val="FontStyle25"/>
          <w:sz w:val="24"/>
          <w:szCs w:val="24"/>
          <w:u w:val="single"/>
        </w:rPr>
        <w:t xml:space="preserve"> canaux de communication des nouveaux murs de protection qui séparent la zone tampon des zones de l’intérieur et de l’extérieur</w:t>
      </w:r>
      <w:r w:rsidR="00DB05FD" w:rsidRPr="00784AB3">
        <w:rPr>
          <w:rStyle w:val="FontStyle25"/>
          <w:sz w:val="24"/>
          <w:szCs w:val="24"/>
          <w:u w:val="single"/>
        </w:rPr>
        <w:t xml:space="preserve">. </w:t>
      </w:r>
    </w:p>
    <w:p w:rsidR="00DB05FD" w:rsidRPr="00784AB3" w:rsidRDefault="001C0F35" w:rsidP="00DB05FD">
      <w:pPr>
        <w:pStyle w:val="Style13"/>
        <w:spacing w:before="163"/>
        <w:ind w:left="567" w:right="4" w:firstLine="0"/>
        <w:jc w:val="both"/>
        <w:rPr>
          <w:rStyle w:val="FontStyle25"/>
          <w:b w:val="0"/>
          <w:sz w:val="24"/>
          <w:szCs w:val="24"/>
        </w:rPr>
      </w:pPr>
      <w:r w:rsidRPr="00784AB3">
        <w:rPr>
          <w:rStyle w:val="FontStyle25"/>
          <w:sz w:val="24"/>
          <w:szCs w:val="24"/>
        </w:rPr>
        <w:t>Le changement de place de l’Accueil impose également le changement de place des canaux de communication et des liaisons de réseau au guichet actuel </w:t>
      </w:r>
      <w:r w:rsidR="00784AB3" w:rsidRPr="00784AB3">
        <w:rPr>
          <w:rStyle w:val="FontStyle25"/>
          <w:sz w:val="24"/>
          <w:szCs w:val="24"/>
        </w:rPr>
        <w:t>:</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t xml:space="preserve">- </w:t>
      </w:r>
      <w:r w:rsidR="001C0F35" w:rsidRPr="00784AB3">
        <w:rPr>
          <w:rStyle w:val="FontStyle25"/>
          <w:sz w:val="24"/>
          <w:szCs w:val="24"/>
        </w:rPr>
        <w:t>dispositifs du système de contrôle de l’accès</w:t>
      </w:r>
      <w:r w:rsidRPr="00784AB3">
        <w:rPr>
          <w:rStyle w:val="FontStyle25"/>
          <w:sz w:val="24"/>
          <w:szCs w:val="24"/>
        </w:rPr>
        <w:t xml:space="preserve"> (</w:t>
      </w:r>
      <w:r w:rsidR="001C0F35" w:rsidRPr="00784AB3">
        <w:rPr>
          <w:rStyle w:val="FontStyle25"/>
          <w:sz w:val="24"/>
          <w:szCs w:val="24"/>
        </w:rPr>
        <w:t>deux contrôleurs d‘entrée et de sortie</w:t>
      </w:r>
      <w:r w:rsidRPr="00784AB3">
        <w:rPr>
          <w:rStyle w:val="FontStyle25"/>
          <w:sz w:val="24"/>
          <w:szCs w:val="24"/>
        </w:rPr>
        <w:t xml:space="preserve">, </w:t>
      </w:r>
      <w:r w:rsidR="001C0F35" w:rsidRPr="00784AB3">
        <w:rPr>
          <w:rStyle w:val="FontStyle25"/>
          <w:sz w:val="24"/>
          <w:szCs w:val="24"/>
        </w:rPr>
        <w:t>ainsi qu’un contrôleur</w:t>
      </w:r>
      <w:r w:rsidR="00CD55B5" w:rsidRPr="00784AB3">
        <w:rPr>
          <w:rStyle w:val="FontStyle25"/>
          <w:sz w:val="24"/>
          <w:szCs w:val="24"/>
        </w:rPr>
        <w:t xml:space="preserve"> pour la porte d’entrée et la barrière du garage, avec boutons de commande des portes</w:t>
      </w:r>
      <w:r w:rsidRPr="00784AB3">
        <w:rPr>
          <w:rStyle w:val="FontStyle25"/>
          <w:sz w:val="24"/>
          <w:szCs w:val="24"/>
        </w:rPr>
        <w:t xml:space="preserve">), </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t xml:space="preserve">- </w:t>
      </w:r>
      <w:r w:rsidR="00CD55B5" w:rsidRPr="00784AB3">
        <w:rPr>
          <w:rStyle w:val="FontStyle25"/>
          <w:sz w:val="24"/>
          <w:szCs w:val="24"/>
        </w:rPr>
        <w:t xml:space="preserve">dispositif du système de surveillance vidéo </w:t>
      </w:r>
      <w:r w:rsidRPr="00784AB3">
        <w:rPr>
          <w:rStyle w:val="FontStyle25"/>
          <w:sz w:val="24"/>
          <w:szCs w:val="24"/>
        </w:rPr>
        <w:t>(</w:t>
      </w:r>
      <w:proofErr w:type="spellStart"/>
      <w:r w:rsidRPr="00784AB3">
        <w:rPr>
          <w:rStyle w:val="FontStyle25"/>
          <w:sz w:val="24"/>
          <w:szCs w:val="24"/>
        </w:rPr>
        <w:t>Video</w:t>
      </w:r>
      <w:proofErr w:type="spellEnd"/>
      <w:r w:rsidRPr="00784AB3">
        <w:rPr>
          <w:rStyle w:val="FontStyle25"/>
          <w:sz w:val="24"/>
          <w:szCs w:val="24"/>
        </w:rPr>
        <w:t xml:space="preserve"> </w:t>
      </w:r>
      <w:proofErr w:type="spellStart"/>
      <w:r w:rsidRPr="00784AB3">
        <w:rPr>
          <w:rStyle w:val="FontStyle25"/>
          <w:sz w:val="24"/>
          <w:szCs w:val="24"/>
        </w:rPr>
        <w:t>Convertor</w:t>
      </w:r>
      <w:proofErr w:type="spellEnd"/>
      <w:r w:rsidRPr="00784AB3">
        <w:rPr>
          <w:rStyle w:val="FontStyle25"/>
          <w:sz w:val="24"/>
          <w:szCs w:val="24"/>
        </w:rPr>
        <w:t xml:space="preserve"> – CVBS to VGA),</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t xml:space="preserve">- </w:t>
      </w:r>
      <w:r w:rsidR="00CD55B5" w:rsidRPr="00784AB3">
        <w:rPr>
          <w:rStyle w:val="FontStyle25"/>
          <w:sz w:val="24"/>
          <w:szCs w:val="24"/>
        </w:rPr>
        <w:t>interphone vidéo</w:t>
      </w:r>
      <w:r w:rsidRPr="00784AB3">
        <w:rPr>
          <w:rStyle w:val="FontStyle25"/>
          <w:sz w:val="24"/>
          <w:szCs w:val="24"/>
        </w:rPr>
        <w:t xml:space="preserve">, </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lastRenderedPageBreak/>
        <w:t xml:space="preserve">- </w:t>
      </w:r>
      <w:r w:rsidR="00CD55B5" w:rsidRPr="00784AB3">
        <w:rPr>
          <w:rStyle w:val="FontStyle25"/>
          <w:sz w:val="24"/>
          <w:szCs w:val="24"/>
        </w:rPr>
        <w:t>câbles téléphoniques</w:t>
      </w:r>
      <w:r w:rsidRPr="00784AB3">
        <w:rPr>
          <w:rStyle w:val="FontStyle25"/>
          <w:sz w:val="24"/>
          <w:szCs w:val="24"/>
        </w:rPr>
        <w:t xml:space="preserve"> /</w:t>
      </w:r>
      <w:r w:rsidR="00CD55B5" w:rsidRPr="00784AB3">
        <w:rPr>
          <w:rStyle w:val="FontStyle25"/>
          <w:sz w:val="24"/>
          <w:szCs w:val="24"/>
        </w:rPr>
        <w:t>appareil téléphonique avec enregistreur et possibilité de fax communication</w:t>
      </w:r>
      <w:r w:rsidRPr="00784AB3">
        <w:rPr>
          <w:rStyle w:val="FontStyle25"/>
          <w:sz w:val="24"/>
          <w:szCs w:val="24"/>
        </w:rPr>
        <w:t xml:space="preserve">/ </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t xml:space="preserve">- </w:t>
      </w:r>
      <w:r w:rsidR="00CD55B5" w:rsidRPr="00784AB3">
        <w:rPr>
          <w:rStyle w:val="FontStyle25"/>
          <w:sz w:val="24"/>
          <w:szCs w:val="24"/>
        </w:rPr>
        <w:t>câbles de réseau pour aménager un poste de travail avec PC</w:t>
      </w:r>
      <w:r w:rsidRPr="00784AB3">
        <w:rPr>
          <w:rStyle w:val="FontStyle25"/>
          <w:sz w:val="24"/>
          <w:szCs w:val="24"/>
        </w:rPr>
        <w:t xml:space="preserve">, </w:t>
      </w:r>
    </w:p>
    <w:p w:rsidR="00DB05FD" w:rsidRPr="00784AB3" w:rsidRDefault="00DB05FD" w:rsidP="00DB05FD">
      <w:pPr>
        <w:pStyle w:val="Style13"/>
        <w:spacing w:before="163"/>
        <w:ind w:left="567" w:right="4" w:firstLine="0"/>
        <w:jc w:val="both"/>
        <w:rPr>
          <w:rStyle w:val="FontStyle25"/>
          <w:b w:val="0"/>
          <w:sz w:val="24"/>
          <w:szCs w:val="24"/>
        </w:rPr>
      </w:pPr>
      <w:r w:rsidRPr="00784AB3">
        <w:rPr>
          <w:rStyle w:val="FontStyle25"/>
          <w:sz w:val="24"/>
          <w:szCs w:val="24"/>
        </w:rPr>
        <w:t xml:space="preserve">- </w:t>
      </w:r>
      <w:r w:rsidR="00972EF3" w:rsidRPr="00784AB3">
        <w:rPr>
          <w:rStyle w:val="FontStyle25"/>
          <w:sz w:val="24"/>
          <w:szCs w:val="24"/>
        </w:rPr>
        <w:t>interrupteur</w:t>
      </w:r>
      <w:r w:rsidR="00CD55B5" w:rsidRPr="00784AB3">
        <w:rPr>
          <w:rStyle w:val="FontStyle25"/>
          <w:sz w:val="24"/>
          <w:szCs w:val="24"/>
        </w:rPr>
        <w:t>s é</w:t>
      </w:r>
      <w:r w:rsidR="00CD1CED" w:rsidRPr="00784AB3">
        <w:rPr>
          <w:rStyle w:val="FontStyle25"/>
          <w:sz w:val="24"/>
          <w:szCs w:val="24"/>
        </w:rPr>
        <w:t>lectriques pour le contrôle de l’éclairage dans les halls</w:t>
      </w:r>
      <w:r w:rsidRPr="00784AB3">
        <w:rPr>
          <w:rStyle w:val="FontStyle25"/>
          <w:sz w:val="24"/>
          <w:szCs w:val="24"/>
        </w:rPr>
        <w:t xml:space="preserve">, </w:t>
      </w:r>
    </w:p>
    <w:p w:rsidR="00DB05FD" w:rsidRPr="00784AB3" w:rsidRDefault="00DB05FD" w:rsidP="00DB05FD">
      <w:pPr>
        <w:pStyle w:val="Style13"/>
        <w:widowControl/>
        <w:spacing w:before="163" w:line="276" w:lineRule="auto"/>
        <w:ind w:left="567" w:right="4" w:firstLine="0"/>
        <w:jc w:val="both"/>
        <w:rPr>
          <w:rStyle w:val="FontStyle25"/>
          <w:b w:val="0"/>
          <w:sz w:val="24"/>
          <w:szCs w:val="24"/>
        </w:rPr>
      </w:pPr>
      <w:r w:rsidRPr="00784AB3">
        <w:rPr>
          <w:rStyle w:val="FontStyle25"/>
          <w:sz w:val="24"/>
          <w:szCs w:val="24"/>
        </w:rPr>
        <w:t xml:space="preserve">- </w:t>
      </w:r>
      <w:r w:rsidR="00972EF3" w:rsidRPr="00784AB3">
        <w:rPr>
          <w:rStyle w:val="FontStyle25"/>
          <w:sz w:val="24"/>
          <w:szCs w:val="24"/>
        </w:rPr>
        <w:t>sorties pour l’alimentation en électricité.</w:t>
      </w:r>
    </w:p>
    <w:p w:rsidR="00DB05FD" w:rsidRPr="00784AB3" w:rsidRDefault="00DB05FD" w:rsidP="00DB05FD">
      <w:pPr>
        <w:pStyle w:val="Style13"/>
        <w:widowControl/>
        <w:spacing w:before="163" w:line="276" w:lineRule="auto"/>
        <w:ind w:left="502" w:right="4" w:firstLine="0"/>
        <w:jc w:val="both"/>
        <w:rPr>
          <w:rStyle w:val="FontStyle25"/>
          <w:sz w:val="24"/>
          <w:szCs w:val="24"/>
          <w:u w:val="single"/>
        </w:rPr>
      </w:pPr>
      <w:r w:rsidRPr="00784AB3">
        <w:rPr>
          <w:rStyle w:val="FontStyle25"/>
          <w:sz w:val="24"/>
          <w:szCs w:val="24"/>
          <w:u w:val="single"/>
        </w:rPr>
        <w:t xml:space="preserve">3. </w:t>
      </w:r>
      <w:r w:rsidR="00972EF3" w:rsidRPr="00784AB3">
        <w:rPr>
          <w:rStyle w:val="FontStyle25"/>
          <w:sz w:val="24"/>
          <w:szCs w:val="24"/>
          <w:u w:val="single"/>
        </w:rPr>
        <w:t>Sont prévus les travaux suivants</w:t>
      </w:r>
      <w:r w:rsidRPr="00784AB3">
        <w:rPr>
          <w:rStyle w:val="FontStyle25"/>
          <w:sz w:val="24"/>
          <w:szCs w:val="24"/>
          <w:u w:val="single"/>
        </w:rPr>
        <w:t>:</w:t>
      </w:r>
    </w:p>
    <w:p w:rsidR="00DB05FD" w:rsidRPr="00784AB3" w:rsidRDefault="00DB05FD" w:rsidP="00DB05FD">
      <w:pPr>
        <w:pStyle w:val="Style14"/>
        <w:widowControl/>
        <w:spacing w:line="276" w:lineRule="auto"/>
        <w:jc w:val="both"/>
        <w:rPr>
          <w:rFonts w:ascii="Times New Roman" w:hAnsi="Times New Roman" w:cs="Times New Roman"/>
        </w:rPr>
      </w:pPr>
    </w:p>
    <w:p w:rsidR="00DB05FD" w:rsidRPr="00784AB3" w:rsidRDefault="00972EF3" w:rsidP="00DB05FD">
      <w:pPr>
        <w:pStyle w:val="Style14"/>
        <w:widowControl/>
        <w:numPr>
          <w:ilvl w:val="0"/>
          <w:numId w:val="2"/>
        </w:numPr>
        <w:spacing w:before="14" w:line="360" w:lineRule="auto"/>
        <w:jc w:val="both"/>
        <w:rPr>
          <w:rFonts w:ascii="Times New Roman" w:hAnsi="Times New Roman" w:cs="Times New Roman"/>
          <w:lang w:eastAsia="bg-BG"/>
        </w:rPr>
      </w:pPr>
      <w:r w:rsidRPr="00784AB3">
        <w:rPr>
          <w:rStyle w:val="FontStyle27"/>
          <w:rFonts w:ascii="Times New Roman" w:hAnsi="Times New Roman" w:cs="Times New Roman"/>
          <w:sz w:val="24"/>
          <w:szCs w:val="24"/>
          <w:lang w:eastAsia="bg-BG"/>
        </w:rPr>
        <w:t xml:space="preserve">Fourniture et pose de câble </w:t>
      </w:r>
      <w:r w:rsidR="00DB05FD" w:rsidRPr="00784AB3">
        <w:rPr>
          <w:rStyle w:val="FontStyle27"/>
          <w:rFonts w:ascii="Times New Roman" w:hAnsi="Times New Roman" w:cs="Times New Roman"/>
          <w:sz w:val="24"/>
          <w:szCs w:val="24"/>
          <w:lang w:eastAsia="bg-BG"/>
        </w:rPr>
        <w:t xml:space="preserve">Cat6 </w:t>
      </w:r>
      <w:r w:rsidRPr="00784AB3">
        <w:rPr>
          <w:rStyle w:val="FontStyle27"/>
          <w:rFonts w:ascii="Times New Roman" w:hAnsi="Times New Roman" w:cs="Times New Roman"/>
          <w:sz w:val="24"/>
          <w:szCs w:val="24"/>
          <w:lang w:eastAsia="bg-BG"/>
        </w:rPr>
        <w:t>pour les caméras et les lecteurs des badges</w:t>
      </w:r>
      <w:r w:rsidR="00DB05FD" w:rsidRPr="00784AB3">
        <w:rPr>
          <w:rStyle w:val="FontStyle27"/>
          <w:rFonts w:ascii="Times New Roman" w:hAnsi="Times New Roman" w:cs="Times New Roman"/>
          <w:sz w:val="24"/>
          <w:szCs w:val="24"/>
          <w:lang w:eastAsia="bg-BG"/>
        </w:rPr>
        <w:t>: 200m</w:t>
      </w:r>
      <w:r w:rsidRPr="00784AB3">
        <w:rPr>
          <w:rStyle w:val="FontStyle27"/>
          <w:rFonts w:ascii="Times New Roman" w:hAnsi="Times New Roman" w:cs="Times New Roman"/>
          <w:sz w:val="24"/>
          <w:szCs w:val="24"/>
          <w:lang w:eastAsia="bg-BG"/>
        </w:rPr>
        <w:t xml:space="preserve"> approximatifs</w:t>
      </w:r>
      <w:r w:rsidR="00DB05FD" w:rsidRPr="00784AB3">
        <w:rPr>
          <w:rStyle w:val="FontStyle27"/>
          <w:rFonts w:ascii="Times New Roman" w:hAnsi="Times New Roman" w:cs="Times New Roman"/>
          <w:sz w:val="24"/>
          <w:szCs w:val="24"/>
          <w:lang w:eastAsia="bg-BG"/>
        </w:rPr>
        <w:t>;</w:t>
      </w:r>
    </w:p>
    <w:p w:rsidR="00DB05FD" w:rsidRPr="00784AB3" w:rsidRDefault="00972EF3" w:rsidP="00DB05FD">
      <w:pPr>
        <w:pStyle w:val="Style14"/>
        <w:widowControl/>
        <w:numPr>
          <w:ilvl w:val="0"/>
          <w:numId w:val="2"/>
        </w:numPr>
        <w:spacing w:before="14" w:line="360" w:lineRule="auto"/>
        <w:jc w:val="both"/>
        <w:rPr>
          <w:rFonts w:ascii="Times New Roman" w:hAnsi="Times New Roman" w:cs="Times New Roman"/>
          <w:lang w:eastAsia="bg-BG"/>
        </w:rPr>
      </w:pPr>
      <w:r w:rsidRPr="00784AB3">
        <w:rPr>
          <w:rStyle w:val="FontStyle27"/>
          <w:rFonts w:ascii="Times New Roman" w:hAnsi="Times New Roman" w:cs="Times New Roman"/>
          <w:sz w:val="24"/>
          <w:szCs w:val="24"/>
          <w:lang w:eastAsia="bg-BG"/>
        </w:rPr>
        <w:t>Fourniture et pose de câble</w:t>
      </w:r>
      <w:r w:rsidR="00DB05FD" w:rsidRPr="00784AB3">
        <w:rPr>
          <w:rStyle w:val="FontStyle27"/>
          <w:rFonts w:ascii="Times New Roman" w:hAnsi="Times New Roman" w:cs="Times New Roman"/>
          <w:sz w:val="24"/>
          <w:szCs w:val="24"/>
          <w:lang w:eastAsia="bg-BG"/>
        </w:rPr>
        <w:t xml:space="preserve"> 2x0</w:t>
      </w:r>
      <w:proofErr w:type="gramStart"/>
      <w:r w:rsidR="00DB05FD" w:rsidRPr="00784AB3">
        <w:rPr>
          <w:rStyle w:val="FontStyle27"/>
          <w:rFonts w:ascii="Times New Roman" w:hAnsi="Times New Roman" w:cs="Times New Roman"/>
          <w:sz w:val="24"/>
          <w:szCs w:val="24"/>
          <w:lang w:eastAsia="bg-BG"/>
        </w:rPr>
        <w:t>,5mm</w:t>
      </w:r>
      <w:proofErr w:type="gramEnd"/>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pour les caméras et les lecteurs des badges:</w:t>
      </w:r>
      <w:r w:rsidR="00DB05FD" w:rsidRPr="00784AB3">
        <w:rPr>
          <w:rStyle w:val="FontStyle27"/>
          <w:rFonts w:ascii="Times New Roman" w:hAnsi="Times New Roman" w:cs="Times New Roman"/>
          <w:sz w:val="24"/>
          <w:szCs w:val="24"/>
          <w:lang w:eastAsia="bg-BG"/>
        </w:rPr>
        <w:t xml:space="preserve"> 200m</w:t>
      </w:r>
      <w:r w:rsidRPr="00784AB3">
        <w:rPr>
          <w:rStyle w:val="FontStyle27"/>
          <w:rFonts w:ascii="Times New Roman" w:hAnsi="Times New Roman" w:cs="Times New Roman"/>
          <w:sz w:val="24"/>
          <w:szCs w:val="24"/>
          <w:lang w:eastAsia="bg-BG"/>
        </w:rPr>
        <w:t xml:space="preserve"> approximatifs</w:t>
      </w:r>
      <w:r w:rsidR="00DB05FD" w:rsidRPr="00784AB3">
        <w:rPr>
          <w:rStyle w:val="FontStyle27"/>
          <w:rFonts w:ascii="Times New Roman" w:hAnsi="Times New Roman" w:cs="Times New Roman"/>
          <w:sz w:val="24"/>
          <w:szCs w:val="24"/>
          <w:lang w:eastAsia="bg-BG"/>
        </w:rPr>
        <w:t>;</w:t>
      </w:r>
    </w:p>
    <w:p w:rsidR="00DB05FD" w:rsidRPr="00784AB3" w:rsidRDefault="00972EF3" w:rsidP="00DB05FD">
      <w:pPr>
        <w:pStyle w:val="Style14"/>
        <w:widowControl/>
        <w:numPr>
          <w:ilvl w:val="0"/>
          <w:numId w:val="2"/>
        </w:numPr>
        <w:spacing w:before="10" w:line="360" w:lineRule="auto"/>
        <w:jc w:val="both"/>
        <w:rPr>
          <w:rStyle w:val="FontStyle27"/>
          <w:rFonts w:ascii="Times New Roman" w:hAnsi="Times New Roman" w:cs="Times New Roman"/>
          <w:sz w:val="24"/>
          <w:szCs w:val="24"/>
        </w:rPr>
      </w:pPr>
      <w:r w:rsidRPr="00784AB3">
        <w:rPr>
          <w:rStyle w:val="FontStyle27"/>
          <w:rFonts w:ascii="Times New Roman" w:hAnsi="Times New Roman" w:cs="Times New Roman"/>
          <w:sz w:val="24"/>
          <w:szCs w:val="24"/>
          <w:lang w:eastAsia="bg-BG"/>
        </w:rPr>
        <w:t xml:space="preserve">Fourniture et pose de câbles </w:t>
      </w:r>
      <w:r w:rsidR="00DB05FD" w:rsidRPr="00784AB3">
        <w:rPr>
          <w:rStyle w:val="FontStyle27"/>
          <w:rFonts w:ascii="Times New Roman" w:hAnsi="Times New Roman" w:cs="Times New Roman"/>
          <w:sz w:val="24"/>
          <w:szCs w:val="24"/>
          <w:lang w:eastAsia="bg-BG"/>
        </w:rPr>
        <w:t xml:space="preserve">10х1mm </w:t>
      </w:r>
      <w:r w:rsidRPr="00784AB3">
        <w:rPr>
          <w:rStyle w:val="FontStyle27"/>
          <w:rFonts w:ascii="Times New Roman" w:hAnsi="Times New Roman" w:cs="Times New Roman"/>
          <w:sz w:val="24"/>
          <w:szCs w:val="24"/>
          <w:lang w:eastAsia="bg-BG"/>
        </w:rPr>
        <w:t>et</w:t>
      </w:r>
      <w:r w:rsidR="00DB05FD" w:rsidRPr="00784AB3">
        <w:rPr>
          <w:rStyle w:val="FontStyle27"/>
          <w:rFonts w:ascii="Times New Roman" w:hAnsi="Times New Roman" w:cs="Times New Roman"/>
          <w:sz w:val="24"/>
          <w:szCs w:val="24"/>
          <w:lang w:eastAsia="bg-BG"/>
        </w:rPr>
        <w:t xml:space="preserve"> Cat6 </w:t>
      </w:r>
      <w:r w:rsidRPr="00784AB3">
        <w:rPr>
          <w:rStyle w:val="FontStyle27"/>
          <w:rFonts w:ascii="Times New Roman" w:hAnsi="Times New Roman" w:cs="Times New Roman"/>
          <w:sz w:val="24"/>
          <w:szCs w:val="24"/>
          <w:lang w:eastAsia="bg-BG"/>
        </w:rPr>
        <w:t>pour le déplacement du bureau d’accueil</w:t>
      </w:r>
      <w:r w:rsidR="00DB05FD" w:rsidRPr="00784AB3">
        <w:rPr>
          <w:rStyle w:val="FontStyle27"/>
          <w:rFonts w:ascii="Times New Roman" w:hAnsi="Times New Roman" w:cs="Times New Roman"/>
          <w:sz w:val="24"/>
          <w:szCs w:val="24"/>
          <w:lang w:eastAsia="bg-BG"/>
        </w:rPr>
        <w:t>;</w:t>
      </w:r>
    </w:p>
    <w:p w:rsidR="00DB05FD" w:rsidRPr="00784AB3" w:rsidRDefault="00ED5397" w:rsidP="00DB05FD">
      <w:pPr>
        <w:pStyle w:val="Style14"/>
        <w:widowControl/>
        <w:numPr>
          <w:ilvl w:val="0"/>
          <w:numId w:val="2"/>
        </w:numPr>
        <w:spacing w:before="10"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Installation </w:t>
      </w:r>
      <w:r w:rsidR="00DB05FD" w:rsidRPr="00784AB3">
        <w:rPr>
          <w:rStyle w:val="FontStyle27"/>
          <w:rFonts w:ascii="Times New Roman" w:hAnsi="Times New Roman" w:cs="Times New Roman"/>
          <w:sz w:val="24"/>
          <w:szCs w:val="24"/>
          <w:lang w:eastAsia="bg-BG"/>
        </w:rPr>
        <w:t>(</w:t>
      </w:r>
      <w:r w:rsidR="00972EF3" w:rsidRPr="00784AB3">
        <w:rPr>
          <w:rStyle w:val="FontStyle27"/>
          <w:rFonts w:ascii="Times New Roman" w:hAnsi="Times New Roman" w:cs="Times New Roman"/>
          <w:sz w:val="24"/>
          <w:szCs w:val="24"/>
          <w:lang w:eastAsia="bg-BG"/>
        </w:rPr>
        <w:t>montage</w:t>
      </w:r>
      <w:r w:rsidR="00DB05FD" w:rsidRPr="00784AB3">
        <w:rPr>
          <w:rStyle w:val="FontStyle27"/>
          <w:rFonts w:ascii="Times New Roman" w:hAnsi="Times New Roman" w:cs="Times New Roman"/>
          <w:sz w:val="24"/>
          <w:szCs w:val="24"/>
          <w:lang w:eastAsia="bg-BG"/>
        </w:rPr>
        <w:t xml:space="preserve">) </w:t>
      </w:r>
      <w:r w:rsidR="00972EF3" w:rsidRPr="00784AB3">
        <w:rPr>
          <w:rStyle w:val="FontStyle27"/>
          <w:rFonts w:ascii="Times New Roman" w:hAnsi="Times New Roman" w:cs="Times New Roman"/>
          <w:sz w:val="24"/>
          <w:szCs w:val="24"/>
          <w:lang w:eastAsia="bg-BG"/>
        </w:rPr>
        <w:t>du tableau distributeur</w:t>
      </w:r>
      <w:r w:rsidR="00DB05FD" w:rsidRPr="00784AB3">
        <w:rPr>
          <w:rStyle w:val="FontStyle27"/>
          <w:rFonts w:ascii="Times New Roman" w:hAnsi="Times New Roman" w:cs="Times New Roman"/>
          <w:sz w:val="24"/>
          <w:szCs w:val="24"/>
          <w:lang w:eastAsia="bg-BG"/>
        </w:rPr>
        <w:t xml:space="preserve">; </w:t>
      </w:r>
      <w:r w:rsidR="00972EF3" w:rsidRPr="00784AB3">
        <w:rPr>
          <w:rStyle w:val="FontStyle27"/>
          <w:rFonts w:ascii="Times New Roman" w:hAnsi="Times New Roman" w:cs="Times New Roman"/>
          <w:sz w:val="24"/>
          <w:szCs w:val="24"/>
          <w:lang w:eastAsia="bg-BG"/>
        </w:rPr>
        <w:t>la fourniture se fera par le passeur de la commande et ne devra pas être comprise dans le prix offert.</w:t>
      </w:r>
    </w:p>
    <w:p w:rsidR="00DB05FD" w:rsidRPr="00784AB3" w:rsidRDefault="00ED5397" w:rsidP="00DB05FD">
      <w:pPr>
        <w:pStyle w:val="Style14"/>
        <w:widowControl/>
        <w:numPr>
          <w:ilvl w:val="0"/>
          <w:numId w:val="2"/>
        </w:numPr>
        <w:spacing w:before="10"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Installation</w:t>
      </w:r>
      <w:r w:rsidR="00DB05FD" w:rsidRPr="00784AB3">
        <w:rPr>
          <w:rStyle w:val="FontStyle27"/>
          <w:rFonts w:ascii="Times New Roman" w:hAnsi="Times New Roman" w:cs="Times New Roman"/>
          <w:sz w:val="24"/>
          <w:szCs w:val="24"/>
          <w:lang w:eastAsia="bg-BG"/>
        </w:rPr>
        <w:t xml:space="preserve"> (</w:t>
      </w:r>
      <w:r w:rsidR="00972EF3" w:rsidRPr="00784AB3">
        <w:rPr>
          <w:rStyle w:val="FontStyle27"/>
          <w:rFonts w:ascii="Times New Roman" w:hAnsi="Times New Roman" w:cs="Times New Roman"/>
          <w:sz w:val="24"/>
          <w:szCs w:val="24"/>
          <w:lang w:eastAsia="bg-BG"/>
        </w:rPr>
        <w:t>montage</w:t>
      </w:r>
      <w:r w:rsidR="00DB05FD" w:rsidRPr="00784AB3">
        <w:rPr>
          <w:rStyle w:val="FontStyle27"/>
          <w:rFonts w:ascii="Times New Roman" w:hAnsi="Times New Roman" w:cs="Times New Roman"/>
          <w:sz w:val="24"/>
          <w:szCs w:val="24"/>
          <w:lang w:eastAsia="bg-BG"/>
        </w:rPr>
        <w:t xml:space="preserve">) </w:t>
      </w:r>
      <w:r w:rsidR="00972EF3" w:rsidRPr="00784AB3">
        <w:rPr>
          <w:rStyle w:val="FontStyle27"/>
          <w:rFonts w:ascii="Times New Roman" w:hAnsi="Times New Roman" w:cs="Times New Roman"/>
          <w:sz w:val="24"/>
          <w:szCs w:val="24"/>
          <w:lang w:eastAsia="bg-BG"/>
        </w:rPr>
        <w:t xml:space="preserve">du tableau de commande de la porte automatique à l’entrée. </w:t>
      </w:r>
      <w:r w:rsidR="00DB05FD" w:rsidRPr="00784AB3">
        <w:rPr>
          <w:rStyle w:val="FontStyle27"/>
          <w:rFonts w:ascii="Times New Roman" w:hAnsi="Times New Roman" w:cs="Times New Roman"/>
          <w:sz w:val="24"/>
          <w:szCs w:val="24"/>
          <w:lang w:eastAsia="bg-BG"/>
        </w:rPr>
        <w:t xml:space="preserve"> </w:t>
      </w:r>
      <w:r w:rsidR="00972EF3" w:rsidRPr="00784AB3">
        <w:rPr>
          <w:rStyle w:val="FontStyle27"/>
          <w:rFonts w:ascii="Times New Roman" w:hAnsi="Times New Roman" w:cs="Times New Roman"/>
          <w:sz w:val="24"/>
          <w:szCs w:val="24"/>
          <w:lang w:eastAsia="bg-BG"/>
        </w:rPr>
        <w:t>la fourniture se fera par le passeur de la commande et ne devra pas être comprise dans le prix offert.</w:t>
      </w:r>
    </w:p>
    <w:p w:rsidR="00DB05FD" w:rsidRPr="00784AB3" w:rsidRDefault="00ED5397" w:rsidP="00DB05FD">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Installation</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conduite</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 xml:space="preserve">des câbles électriques de l’ancien bureau d’accueil </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vers le nouveau guichet</w:t>
      </w:r>
      <w:r w:rsidR="00DB05FD" w:rsidRPr="00784AB3">
        <w:rPr>
          <w:rStyle w:val="FontStyle27"/>
          <w:rFonts w:ascii="Times New Roman" w:hAnsi="Times New Roman" w:cs="Times New Roman"/>
          <w:sz w:val="24"/>
          <w:szCs w:val="24"/>
          <w:lang w:eastAsia="bg-BG"/>
        </w:rPr>
        <w:t>;</w:t>
      </w:r>
    </w:p>
    <w:p w:rsidR="00ED5397" w:rsidRPr="00784AB3" w:rsidRDefault="00ED5397" w:rsidP="00ED5397">
      <w:pPr>
        <w:pStyle w:val="Style14"/>
        <w:widowControl/>
        <w:numPr>
          <w:ilvl w:val="0"/>
          <w:numId w:val="2"/>
        </w:numPr>
        <w:spacing w:before="5" w:line="360" w:lineRule="auto"/>
        <w:jc w:val="both"/>
        <w:rPr>
          <w:rStyle w:val="FontStyle27"/>
          <w:rFonts w:ascii="Times New Roman" w:hAnsi="Times New Roman" w:cs="Times New Roman"/>
          <w:sz w:val="24"/>
          <w:szCs w:val="24"/>
          <w:lang w:eastAsia="bg-BG"/>
        </w:rPr>
      </w:pPr>
      <w:r w:rsidRPr="00784AB3">
        <w:rPr>
          <w:rStyle w:val="FontStyle27"/>
          <w:rFonts w:ascii="Times New Roman" w:hAnsi="Times New Roman" w:cs="Times New Roman"/>
          <w:sz w:val="24"/>
          <w:szCs w:val="24"/>
          <w:lang w:eastAsia="bg-BG"/>
        </w:rPr>
        <w:t xml:space="preserve">D »placement des appareils de contrôle </w:t>
      </w:r>
      <w:r w:rsidR="00DB05FD" w:rsidRPr="00784AB3">
        <w:rPr>
          <w:rStyle w:val="FontStyle27"/>
          <w:rFonts w:ascii="Times New Roman" w:hAnsi="Times New Roman" w:cs="Times New Roman"/>
          <w:sz w:val="24"/>
          <w:szCs w:val="24"/>
          <w:lang w:eastAsia="bg-BG"/>
        </w:rPr>
        <w:t xml:space="preserve"> </w:t>
      </w:r>
      <w:r w:rsidRPr="00784AB3">
        <w:rPr>
          <w:rStyle w:val="FontStyle27"/>
          <w:rFonts w:ascii="Times New Roman" w:hAnsi="Times New Roman" w:cs="Times New Roman"/>
          <w:sz w:val="24"/>
          <w:szCs w:val="24"/>
          <w:lang w:eastAsia="bg-BG"/>
        </w:rPr>
        <w:t>de l’ancien bureau d’accueil  vers le nouveau bureau d’accueil;</w:t>
      </w:r>
    </w:p>
    <w:p w:rsidR="00DB05FD" w:rsidRPr="00784AB3" w:rsidRDefault="00ED5397" w:rsidP="00DB05FD">
      <w:pPr>
        <w:pStyle w:val="Style14"/>
        <w:widowControl/>
        <w:numPr>
          <w:ilvl w:val="0"/>
          <w:numId w:val="2"/>
        </w:numPr>
        <w:spacing w:before="5" w:line="360" w:lineRule="auto"/>
        <w:jc w:val="both"/>
        <w:rPr>
          <w:rStyle w:val="FontStyle27"/>
          <w:rFonts w:ascii="Times New Roman" w:hAnsi="Times New Roman" w:cs="Times New Roman"/>
          <w:sz w:val="24"/>
          <w:szCs w:val="24"/>
        </w:rPr>
      </w:pPr>
      <w:r w:rsidRPr="00784AB3">
        <w:rPr>
          <w:rStyle w:val="FontStyle27"/>
          <w:rFonts w:ascii="Times New Roman" w:hAnsi="Times New Roman" w:cs="Times New Roman"/>
          <w:sz w:val="24"/>
          <w:szCs w:val="24"/>
          <w:lang w:eastAsia="bg-BG"/>
        </w:rPr>
        <w:t>Testage de l’installation électrique après la connexion avec l’équipement fourni.</w:t>
      </w:r>
    </w:p>
    <w:p w:rsidR="00DB05FD" w:rsidRPr="00784AB3" w:rsidRDefault="00DB05FD" w:rsidP="00DB05FD">
      <w:pPr>
        <w:pStyle w:val="Style9"/>
        <w:widowControl/>
        <w:spacing w:before="43" w:line="276" w:lineRule="auto"/>
        <w:rPr>
          <w:rStyle w:val="FontStyle25"/>
          <w:sz w:val="24"/>
          <w:szCs w:val="24"/>
          <w:u w:val="single"/>
        </w:rPr>
      </w:pPr>
      <w:r w:rsidRPr="00784AB3">
        <w:rPr>
          <w:rStyle w:val="FontStyle25"/>
          <w:sz w:val="24"/>
          <w:szCs w:val="24"/>
        </w:rPr>
        <w:t xml:space="preserve">4. </w:t>
      </w:r>
      <w:r w:rsidR="00ED5397" w:rsidRPr="00784AB3">
        <w:rPr>
          <w:rStyle w:val="FontStyle25"/>
          <w:sz w:val="24"/>
          <w:szCs w:val="24"/>
        </w:rPr>
        <w:t xml:space="preserve">Pose de 4 portes blindées de classe </w:t>
      </w:r>
      <w:r w:rsidRPr="00784AB3">
        <w:rPr>
          <w:rStyle w:val="FontStyle25"/>
          <w:sz w:val="24"/>
          <w:szCs w:val="24"/>
        </w:rPr>
        <w:t xml:space="preserve"> А3</w:t>
      </w:r>
      <w:r w:rsidRPr="00784AB3">
        <w:rPr>
          <w:rStyle w:val="FootnoteReference"/>
          <w:rFonts w:ascii="Times New Roman" w:hAnsi="Times New Roman" w:cs="Times New Roman"/>
          <w:bCs/>
        </w:rPr>
        <w:footnoteReference w:id="2"/>
      </w:r>
      <w:r w:rsidRPr="00784AB3">
        <w:rPr>
          <w:rStyle w:val="FontStyle25"/>
          <w:sz w:val="24"/>
          <w:szCs w:val="24"/>
        </w:rPr>
        <w:t xml:space="preserve"> </w:t>
      </w:r>
      <w:r w:rsidR="00ED5397" w:rsidRPr="00784AB3">
        <w:rPr>
          <w:rStyle w:val="FontStyle25"/>
          <w:sz w:val="24"/>
          <w:szCs w:val="24"/>
        </w:rPr>
        <w:t xml:space="preserve">vers les pièces à droite de l’entrée. </w:t>
      </w:r>
    </w:p>
    <w:p w:rsidR="00DB05FD" w:rsidRPr="00784AB3" w:rsidRDefault="00ED5397" w:rsidP="00DB05FD">
      <w:pPr>
        <w:rPr>
          <w:rFonts w:ascii="Times New Roman" w:hAnsi="Times New Roman" w:cs="Times New Roman"/>
          <w:sz w:val="24"/>
          <w:szCs w:val="24"/>
        </w:rPr>
      </w:pPr>
      <w:r w:rsidRPr="00784AB3">
        <w:rPr>
          <w:rFonts w:ascii="Times New Roman" w:hAnsi="Times New Roman" w:cs="Times New Roman"/>
          <w:sz w:val="24"/>
          <w:szCs w:val="24"/>
        </w:rPr>
        <w:t>Spécification des portes</w:t>
      </w:r>
      <w:r w:rsidR="00DB05FD" w:rsidRPr="00784AB3">
        <w:rPr>
          <w:rFonts w:ascii="Times New Roman" w:hAnsi="Times New Roman" w:cs="Times New Roman"/>
          <w:sz w:val="24"/>
          <w:szCs w:val="24"/>
        </w:rPr>
        <w:t>:</w:t>
      </w:r>
    </w:p>
    <w:p w:rsidR="00DB05FD" w:rsidRPr="00784AB3" w:rsidRDefault="00ED5397"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Châssis</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tôle d’acier </w:t>
      </w:r>
      <w:r w:rsidR="00DB05FD" w:rsidRPr="00784AB3">
        <w:rPr>
          <w:rFonts w:ascii="Times New Roman" w:hAnsi="Times New Roman" w:cs="Times New Roman"/>
          <w:sz w:val="24"/>
          <w:szCs w:val="24"/>
        </w:rPr>
        <w:t>15/10 mm,</w:t>
      </w:r>
    </w:p>
    <w:p w:rsidR="00DB05FD" w:rsidRPr="00784AB3" w:rsidRDefault="00ED5397"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 xml:space="preserve">Vantaux et parties </w:t>
      </w:r>
      <w:r w:rsidR="00623358" w:rsidRPr="00784AB3">
        <w:rPr>
          <w:rFonts w:ascii="Times New Roman" w:hAnsi="Times New Roman" w:cs="Times New Roman"/>
          <w:sz w:val="24"/>
          <w:szCs w:val="24"/>
        </w:rPr>
        <w:t>transversales</w:t>
      </w:r>
      <w:r w:rsidR="00DB05FD" w:rsidRPr="00784AB3">
        <w:rPr>
          <w:rFonts w:ascii="Times New Roman" w:hAnsi="Times New Roman" w:cs="Times New Roman"/>
          <w:sz w:val="24"/>
          <w:szCs w:val="24"/>
        </w:rPr>
        <w:t xml:space="preserve"> 50mm, </w:t>
      </w:r>
    </w:p>
    <w:p w:rsidR="00DB05FD" w:rsidRPr="00784AB3" w:rsidRDefault="00623358"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Épaisseur du mur</w:t>
      </w:r>
      <w:r w:rsidR="00DB05FD" w:rsidRPr="00784AB3">
        <w:rPr>
          <w:rFonts w:ascii="Times New Roman" w:hAnsi="Times New Roman" w:cs="Times New Roman"/>
          <w:sz w:val="24"/>
          <w:szCs w:val="24"/>
        </w:rPr>
        <w:t xml:space="preserve">: 100 </w:t>
      </w:r>
      <w:r w:rsidRPr="00784AB3">
        <w:rPr>
          <w:rFonts w:ascii="Times New Roman" w:hAnsi="Times New Roman" w:cs="Times New Roman"/>
          <w:sz w:val="24"/>
          <w:szCs w:val="24"/>
        </w:rPr>
        <w:t xml:space="preserve">à </w:t>
      </w:r>
      <w:r w:rsidR="00DB05FD" w:rsidRPr="00784AB3">
        <w:rPr>
          <w:rFonts w:ascii="Times New Roman" w:hAnsi="Times New Roman" w:cs="Times New Roman"/>
          <w:sz w:val="24"/>
          <w:szCs w:val="24"/>
        </w:rPr>
        <w:t xml:space="preserve">240 </w:t>
      </w:r>
      <w:r w:rsidR="00784AB3" w:rsidRPr="00784AB3">
        <w:rPr>
          <w:rFonts w:ascii="Times New Roman" w:hAnsi="Times New Roman" w:cs="Times New Roman"/>
          <w:sz w:val="24"/>
          <w:szCs w:val="24"/>
        </w:rPr>
        <w:t>mm</w:t>
      </w:r>
    </w:p>
    <w:p w:rsidR="00DB05FD" w:rsidRPr="00784AB3" w:rsidRDefault="00623358"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Réfractaires</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degré </w:t>
      </w:r>
      <w:r w:rsidR="00DB05FD" w:rsidRPr="00784AB3">
        <w:rPr>
          <w:rFonts w:ascii="Times New Roman" w:hAnsi="Times New Roman" w:cs="Times New Roman"/>
          <w:sz w:val="24"/>
          <w:szCs w:val="24"/>
        </w:rPr>
        <w:t>30 (</w:t>
      </w:r>
      <w:r w:rsidRPr="00784AB3">
        <w:rPr>
          <w:rFonts w:ascii="Times New Roman" w:hAnsi="Times New Roman" w:cs="Times New Roman"/>
          <w:sz w:val="24"/>
          <w:szCs w:val="24"/>
        </w:rPr>
        <w:t xml:space="preserve">remplies de matériel sec réfractaire: </w:t>
      </w:r>
      <w:proofErr w:type="spellStart"/>
      <w:r w:rsidRPr="00784AB3">
        <w:rPr>
          <w:rFonts w:ascii="Times New Roman" w:hAnsi="Times New Roman" w:cs="Times New Roman"/>
          <w:sz w:val="24"/>
          <w:szCs w:val="24"/>
        </w:rPr>
        <w:t>promafoam</w:t>
      </w:r>
      <w:proofErr w:type="spellEnd"/>
      <w:r w:rsidRPr="00784AB3">
        <w:rPr>
          <w:rFonts w:ascii="Times New Roman" w:hAnsi="Times New Roman" w:cs="Times New Roman"/>
          <w:sz w:val="24"/>
          <w:szCs w:val="24"/>
        </w:rPr>
        <w:t xml:space="preserve"> C)</w:t>
      </w:r>
    </w:p>
    <w:p w:rsidR="00DB05FD" w:rsidRPr="00784AB3" w:rsidRDefault="00623358"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Revêtement extérieur</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couleur : métal gris ou blanc</w:t>
      </w:r>
      <w:r w:rsidR="00DB05FD" w:rsidRPr="00784AB3">
        <w:rPr>
          <w:rFonts w:ascii="Times New Roman" w:hAnsi="Times New Roman" w:cs="Times New Roman"/>
          <w:sz w:val="24"/>
          <w:szCs w:val="24"/>
        </w:rPr>
        <w:t>.</w:t>
      </w:r>
    </w:p>
    <w:p w:rsidR="00DB05FD" w:rsidRPr="00784AB3" w:rsidRDefault="008C7EA4"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lastRenderedPageBreak/>
        <w:t>Toile de porte</w:t>
      </w:r>
      <w:r w:rsidR="00DB05FD" w:rsidRPr="00784AB3">
        <w:rPr>
          <w:rFonts w:ascii="Times New Roman" w:hAnsi="Times New Roman" w:cs="Times New Roman"/>
          <w:sz w:val="24"/>
          <w:szCs w:val="24"/>
        </w:rPr>
        <w:t xml:space="preserve">: H2015 x B730 780/830/880/930 mm - </w:t>
      </w:r>
      <w:r w:rsidRPr="00784AB3">
        <w:rPr>
          <w:rFonts w:ascii="Times New Roman" w:hAnsi="Times New Roman" w:cs="Times New Roman"/>
          <w:sz w:val="24"/>
          <w:szCs w:val="24"/>
        </w:rPr>
        <w:t>épaisseur</w:t>
      </w:r>
      <w:r w:rsidR="00DB05FD" w:rsidRPr="00784AB3">
        <w:rPr>
          <w:rFonts w:ascii="Times New Roman" w:hAnsi="Times New Roman" w:cs="Times New Roman"/>
          <w:sz w:val="24"/>
          <w:szCs w:val="24"/>
        </w:rPr>
        <w:t xml:space="preserve">. ±50 </w:t>
      </w:r>
      <w:r w:rsidR="00784AB3" w:rsidRPr="00784AB3">
        <w:rPr>
          <w:rFonts w:ascii="Times New Roman" w:hAnsi="Times New Roman" w:cs="Times New Roman"/>
          <w:sz w:val="24"/>
          <w:szCs w:val="24"/>
        </w:rPr>
        <w:t>mm</w:t>
      </w:r>
    </w:p>
    <w:p w:rsidR="00DB05FD" w:rsidRPr="00784AB3" w:rsidRDefault="008C7EA4"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 xml:space="preserve">Toile renforcée de 2 tôles </w:t>
      </w:r>
      <w:r w:rsidR="00DB05FD" w:rsidRPr="00784AB3">
        <w:rPr>
          <w:rFonts w:ascii="Times New Roman" w:hAnsi="Times New Roman" w:cs="Times New Roman"/>
          <w:sz w:val="24"/>
          <w:szCs w:val="24"/>
        </w:rPr>
        <w:t xml:space="preserve">10  </w:t>
      </w:r>
      <w:proofErr w:type="spellStart"/>
      <w:r w:rsidR="00DB05FD" w:rsidRPr="00784AB3">
        <w:rPr>
          <w:rFonts w:ascii="Times New Roman" w:hAnsi="Times New Roman" w:cs="Times New Roman"/>
          <w:sz w:val="24"/>
          <w:szCs w:val="24"/>
        </w:rPr>
        <w:t>10</w:t>
      </w:r>
      <w:proofErr w:type="spellEnd"/>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résistance</w:t>
      </w:r>
      <w:r w:rsidR="00DB05FD" w:rsidRPr="00784AB3">
        <w:rPr>
          <w:rFonts w:ascii="Times New Roman" w:hAnsi="Times New Roman" w:cs="Times New Roman"/>
          <w:sz w:val="24"/>
          <w:szCs w:val="24"/>
        </w:rPr>
        <w:t xml:space="preserve">  65HB.</w:t>
      </w:r>
    </w:p>
    <w:p w:rsidR="00DB05FD" w:rsidRPr="00784AB3" w:rsidRDefault="008C7EA4"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Revêtement extérieur</w:t>
      </w:r>
      <w:r w:rsidR="00DB05FD" w:rsidRPr="00784AB3">
        <w:rPr>
          <w:rFonts w:ascii="Times New Roman" w:hAnsi="Times New Roman" w:cs="Times New Roman"/>
          <w:sz w:val="24"/>
          <w:szCs w:val="24"/>
        </w:rPr>
        <w:t xml:space="preserve">: </w:t>
      </w:r>
      <w:r w:rsidR="008858FA" w:rsidRPr="00784AB3">
        <w:rPr>
          <w:rFonts w:ascii="Times New Roman" w:hAnsi="Times New Roman" w:cs="Times New Roman"/>
          <w:sz w:val="24"/>
          <w:szCs w:val="24"/>
        </w:rPr>
        <w:t>lamifié</w:t>
      </w:r>
      <w:r w:rsidR="00DB05FD" w:rsidRPr="00784AB3">
        <w:rPr>
          <w:rFonts w:ascii="Times New Roman" w:hAnsi="Times New Roman" w:cs="Times New Roman"/>
          <w:sz w:val="24"/>
          <w:szCs w:val="24"/>
        </w:rPr>
        <w:t xml:space="preserve">/ HPL </w:t>
      </w:r>
      <w:r w:rsidRPr="00784AB3">
        <w:rPr>
          <w:rFonts w:ascii="Times New Roman" w:hAnsi="Times New Roman" w:cs="Times New Roman"/>
          <w:sz w:val="24"/>
          <w:szCs w:val="24"/>
        </w:rPr>
        <w:t xml:space="preserve">en blanc avec surface </w:t>
      </w:r>
      <w:r w:rsidR="00DB05FD" w:rsidRPr="00784AB3">
        <w:rPr>
          <w:rFonts w:ascii="Times New Roman" w:hAnsi="Times New Roman" w:cs="Times New Roman"/>
          <w:sz w:val="24"/>
          <w:szCs w:val="24"/>
        </w:rPr>
        <w:t xml:space="preserve"> </w:t>
      </w:r>
      <w:proofErr w:type="spellStart"/>
      <w:r w:rsidRPr="00784AB3">
        <w:rPr>
          <w:rFonts w:ascii="Times New Roman" w:hAnsi="Times New Roman" w:cs="Times New Roman"/>
          <w:sz w:val="24"/>
          <w:szCs w:val="24"/>
        </w:rPr>
        <w:t>inrayable</w:t>
      </w:r>
      <w:proofErr w:type="spellEnd"/>
      <w:r w:rsidR="00DB05FD" w:rsidRPr="00784AB3">
        <w:rPr>
          <w:rFonts w:ascii="Times New Roman" w:hAnsi="Times New Roman" w:cs="Times New Roman"/>
          <w:sz w:val="24"/>
          <w:szCs w:val="24"/>
        </w:rPr>
        <w:t>.</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Judas</w:t>
      </w:r>
      <w:r w:rsidR="00DB05FD" w:rsidRPr="00784AB3">
        <w:rPr>
          <w:rFonts w:ascii="Times New Roman" w:hAnsi="Times New Roman" w:cs="Times New Roman"/>
          <w:sz w:val="24"/>
          <w:szCs w:val="24"/>
        </w:rPr>
        <w:t xml:space="preserve">: Ø 14 mm, 200°, </w:t>
      </w:r>
      <w:r w:rsidRPr="00784AB3">
        <w:rPr>
          <w:rFonts w:ascii="Times New Roman" w:hAnsi="Times New Roman" w:cs="Times New Roman"/>
          <w:sz w:val="24"/>
          <w:szCs w:val="24"/>
        </w:rPr>
        <w:t>hauteur de</w:t>
      </w:r>
      <w:r w:rsidR="00DB05FD" w:rsidRPr="00784AB3">
        <w:rPr>
          <w:rFonts w:ascii="Times New Roman" w:hAnsi="Times New Roman" w:cs="Times New Roman"/>
          <w:sz w:val="24"/>
          <w:szCs w:val="24"/>
        </w:rPr>
        <w:t xml:space="preserve"> 1550 </w:t>
      </w:r>
      <w:r w:rsidR="00784AB3" w:rsidRPr="00784AB3">
        <w:rPr>
          <w:rFonts w:ascii="Times New Roman" w:hAnsi="Times New Roman" w:cs="Times New Roman"/>
          <w:sz w:val="24"/>
          <w:szCs w:val="24"/>
        </w:rPr>
        <w:t>mm</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Serrure</w:t>
      </w:r>
      <w:r w:rsidR="00DB05FD" w:rsidRPr="00784AB3">
        <w:rPr>
          <w:rFonts w:ascii="Times New Roman" w:hAnsi="Times New Roman" w:cs="Times New Roman"/>
          <w:sz w:val="24"/>
          <w:szCs w:val="24"/>
        </w:rPr>
        <w:t xml:space="preserve">: 10 </w:t>
      </w:r>
      <w:r w:rsidRPr="00784AB3">
        <w:rPr>
          <w:rFonts w:ascii="Times New Roman" w:hAnsi="Times New Roman" w:cs="Times New Roman"/>
          <w:sz w:val="24"/>
          <w:szCs w:val="24"/>
        </w:rPr>
        <w:t xml:space="preserve">points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de fermeture à clé</w:t>
      </w:r>
      <w:r w:rsidR="00DB05FD" w:rsidRPr="00784AB3">
        <w:rPr>
          <w:rFonts w:ascii="Times New Roman" w:hAnsi="Times New Roman" w:cs="Times New Roman"/>
          <w:sz w:val="24"/>
          <w:szCs w:val="24"/>
        </w:rPr>
        <w:t>.</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Dispositifs de sécurité</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poignée bouton fixe type boule,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(aluminium</w:t>
      </w:r>
      <w:r w:rsidR="00784AB3" w:rsidRPr="00784AB3">
        <w:rPr>
          <w:rFonts w:ascii="Times New Roman" w:hAnsi="Times New Roman" w:cs="Times New Roman"/>
          <w:sz w:val="24"/>
          <w:szCs w:val="24"/>
        </w:rPr>
        <w:t>) F1</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Charnières</w:t>
      </w:r>
      <w:r w:rsidR="00DB05FD" w:rsidRPr="00784AB3">
        <w:rPr>
          <w:rFonts w:ascii="Times New Roman" w:hAnsi="Times New Roman" w:cs="Times New Roman"/>
          <w:sz w:val="24"/>
          <w:szCs w:val="24"/>
        </w:rPr>
        <w:t xml:space="preserve">: 4 </w:t>
      </w:r>
      <w:r w:rsidRPr="00784AB3">
        <w:rPr>
          <w:rFonts w:ascii="Times New Roman" w:hAnsi="Times New Roman" w:cs="Times New Roman"/>
          <w:sz w:val="24"/>
          <w:szCs w:val="24"/>
        </w:rPr>
        <w:t xml:space="preserve">charnières </w:t>
      </w:r>
      <w:r w:rsidR="00A0742E" w:rsidRPr="00784AB3">
        <w:rPr>
          <w:rFonts w:ascii="Times New Roman" w:hAnsi="Times New Roman" w:cs="Times New Roman"/>
          <w:sz w:val="24"/>
          <w:szCs w:val="24"/>
        </w:rPr>
        <w:t>INNOX</w:t>
      </w:r>
      <w:r w:rsidR="00DB05FD" w:rsidRPr="00784AB3">
        <w:rPr>
          <w:rFonts w:ascii="Times New Roman" w:hAnsi="Times New Roman" w:cs="Times New Roman"/>
          <w:sz w:val="24"/>
          <w:szCs w:val="24"/>
        </w:rPr>
        <w:t xml:space="preserve">, Ø 16 </w:t>
      </w:r>
      <w:r w:rsidR="00784AB3" w:rsidRPr="00784AB3">
        <w:rPr>
          <w:rFonts w:ascii="Times New Roman" w:hAnsi="Times New Roman" w:cs="Times New Roman"/>
          <w:sz w:val="24"/>
          <w:szCs w:val="24"/>
        </w:rPr>
        <w:t>mm</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Dispositif</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anti vol</w:t>
      </w:r>
      <w:r w:rsidR="00DB05FD" w:rsidRPr="00784AB3">
        <w:rPr>
          <w:rFonts w:ascii="Times New Roman" w:hAnsi="Times New Roman" w:cs="Times New Roman"/>
          <w:sz w:val="24"/>
          <w:szCs w:val="24"/>
        </w:rPr>
        <w:t>: 3</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Hauteur de la toile</w:t>
      </w:r>
      <w:r w:rsidR="00DB05FD" w:rsidRPr="00784AB3">
        <w:rPr>
          <w:rFonts w:ascii="Times New Roman" w:hAnsi="Times New Roman" w:cs="Times New Roman"/>
          <w:sz w:val="24"/>
          <w:szCs w:val="24"/>
        </w:rPr>
        <w:t xml:space="preserve">: 2115 </w:t>
      </w:r>
      <w:r w:rsidR="00784AB3" w:rsidRPr="00784AB3">
        <w:rPr>
          <w:rFonts w:ascii="Times New Roman" w:hAnsi="Times New Roman" w:cs="Times New Roman"/>
          <w:sz w:val="24"/>
          <w:szCs w:val="24"/>
        </w:rPr>
        <w:t>mm</w:t>
      </w:r>
    </w:p>
    <w:p w:rsidR="00DB05FD" w:rsidRPr="00784AB3" w:rsidRDefault="00BB00ED"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Châssis couleur</w:t>
      </w:r>
      <w:r w:rsidR="00DB05FD" w:rsidRPr="00784AB3">
        <w:rPr>
          <w:rFonts w:ascii="Times New Roman" w:hAnsi="Times New Roman" w:cs="Times New Roman"/>
          <w:sz w:val="24"/>
          <w:szCs w:val="24"/>
        </w:rPr>
        <w:t xml:space="preserve"> RAL </w:t>
      </w:r>
      <w:r w:rsidRPr="00784AB3">
        <w:rPr>
          <w:rFonts w:ascii="Times New Roman" w:hAnsi="Times New Roman" w:cs="Times New Roman"/>
          <w:sz w:val="24"/>
          <w:szCs w:val="24"/>
        </w:rPr>
        <w:t xml:space="preserve">au choix,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en acier inoxydable</w:t>
      </w:r>
      <w:r w:rsidR="00DB05FD" w:rsidRPr="00784AB3">
        <w:rPr>
          <w:rFonts w:ascii="Times New Roman" w:hAnsi="Times New Roman" w:cs="Times New Roman"/>
          <w:sz w:val="24"/>
          <w:szCs w:val="24"/>
        </w:rPr>
        <w:t>;</w:t>
      </w:r>
    </w:p>
    <w:p w:rsidR="00DB05FD" w:rsidRPr="00784AB3" w:rsidRDefault="009B17EB"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Gâche électrique</w:t>
      </w:r>
    </w:p>
    <w:p w:rsidR="00DB05FD" w:rsidRPr="00784AB3" w:rsidRDefault="008858FA"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 xml:space="preserve">Revêtement extérieur de la toile en placage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lamifié</w:t>
      </w:r>
      <w:r w:rsidR="00DB05FD" w:rsidRPr="00784AB3">
        <w:rPr>
          <w:rFonts w:ascii="Times New Roman" w:hAnsi="Times New Roman" w:cs="Times New Roman"/>
          <w:sz w:val="24"/>
          <w:szCs w:val="24"/>
        </w:rPr>
        <w:t xml:space="preserve">/ HPL  </w:t>
      </w:r>
      <w:r w:rsidRPr="00784AB3">
        <w:rPr>
          <w:rFonts w:ascii="Times New Roman" w:hAnsi="Times New Roman" w:cs="Times New Roman"/>
          <w:sz w:val="24"/>
          <w:szCs w:val="24"/>
        </w:rPr>
        <w:t>de couleur convenable à l’intérieur environnant</w:t>
      </w:r>
      <w:r w:rsidR="00DB05FD" w:rsidRPr="00784AB3">
        <w:rPr>
          <w:rFonts w:ascii="Times New Roman" w:hAnsi="Times New Roman" w:cs="Times New Roman"/>
          <w:sz w:val="24"/>
          <w:szCs w:val="24"/>
        </w:rPr>
        <w:t>.</w:t>
      </w:r>
    </w:p>
    <w:p w:rsidR="00DB05FD" w:rsidRPr="00784AB3" w:rsidRDefault="009B17EB" w:rsidP="00DB05FD">
      <w:pPr>
        <w:spacing w:after="0" w:line="360" w:lineRule="auto"/>
        <w:rPr>
          <w:rFonts w:ascii="Times New Roman" w:hAnsi="Times New Roman" w:cs="Times New Roman"/>
          <w:sz w:val="24"/>
          <w:szCs w:val="24"/>
        </w:rPr>
      </w:pPr>
      <w:r w:rsidRPr="00784AB3">
        <w:rPr>
          <w:rFonts w:ascii="Times New Roman" w:hAnsi="Times New Roman" w:cs="Times New Roman"/>
          <w:sz w:val="24"/>
          <w:szCs w:val="24"/>
        </w:rPr>
        <w:t>Cylindre de sécurité avec certificat de garantie et 3 clés au minimum prévues. Résistance au feu de grade</w:t>
      </w:r>
      <w:r w:rsidR="00DB05FD" w:rsidRPr="00784AB3">
        <w:rPr>
          <w:rFonts w:ascii="Times New Roman" w:hAnsi="Times New Roman" w:cs="Times New Roman"/>
          <w:sz w:val="24"/>
          <w:szCs w:val="24"/>
        </w:rPr>
        <w:t xml:space="preserve"> 60</w:t>
      </w:r>
      <w:r w:rsidRPr="00784AB3">
        <w:rPr>
          <w:rFonts w:ascii="Times New Roman" w:hAnsi="Times New Roman" w:cs="Times New Roman"/>
          <w:sz w:val="24"/>
          <w:szCs w:val="24"/>
        </w:rPr>
        <w:t xml:space="preserve"> (standard </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de résistance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au feu</w:t>
      </w:r>
      <w:r w:rsidR="00DB05FD" w:rsidRPr="00784AB3">
        <w:rPr>
          <w:rFonts w:ascii="Times New Roman" w:hAnsi="Times New Roman" w:cs="Times New Roman"/>
          <w:sz w:val="24"/>
          <w:szCs w:val="24"/>
        </w:rPr>
        <w:t>)</w:t>
      </w:r>
      <w:r w:rsidRPr="00784AB3">
        <w:rPr>
          <w:rFonts w:ascii="Times New Roman" w:hAnsi="Times New Roman" w:cs="Times New Roman"/>
          <w:sz w:val="24"/>
          <w:szCs w:val="24"/>
        </w:rPr>
        <w:t>.</w:t>
      </w:r>
    </w:p>
    <w:p w:rsidR="009B17EB" w:rsidRPr="00784AB3" w:rsidRDefault="009B17EB" w:rsidP="00DB05FD">
      <w:pPr>
        <w:spacing w:after="0" w:line="360" w:lineRule="auto"/>
        <w:rPr>
          <w:rFonts w:ascii="Times New Roman" w:hAnsi="Times New Roman" w:cs="Times New Roman"/>
          <w:sz w:val="24"/>
          <w:szCs w:val="24"/>
        </w:rPr>
      </w:pPr>
    </w:p>
    <w:p w:rsidR="00DB05FD" w:rsidRPr="00784AB3" w:rsidRDefault="00DB05FD" w:rsidP="00DB05FD">
      <w:pPr>
        <w:pStyle w:val="NoSpacing"/>
        <w:spacing w:line="276" w:lineRule="auto"/>
        <w:jc w:val="both"/>
        <w:rPr>
          <w:rFonts w:ascii="Times New Roman" w:hAnsi="Times New Roman" w:cs="Times New Roman"/>
          <w:b/>
          <w:sz w:val="24"/>
          <w:szCs w:val="24"/>
          <w:lang w:val="fr-FR"/>
        </w:rPr>
      </w:pPr>
      <w:r w:rsidRPr="00784AB3">
        <w:rPr>
          <w:rFonts w:ascii="Times New Roman" w:hAnsi="Times New Roman" w:cs="Times New Roman"/>
          <w:b/>
          <w:sz w:val="24"/>
          <w:szCs w:val="24"/>
          <w:lang w:val="fr-FR"/>
        </w:rPr>
        <w:t xml:space="preserve">ІІІ. </w:t>
      </w:r>
      <w:r w:rsidR="009B17EB" w:rsidRPr="00784AB3">
        <w:rPr>
          <w:rFonts w:ascii="Times New Roman" w:hAnsi="Times New Roman" w:cs="Times New Roman"/>
          <w:b/>
          <w:sz w:val="24"/>
          <w:szCs w:val="24"/>
          <w:lang w:val="fr-FR"/>
        </w:rPr>
        <w:t>Chantier</w:t>
      </w:r>
      <w:r w:rsidRPr="00784AB3">
        <w:rPr>
          <w:rFonts w:ascii="Times New Roman" w:hAnsi="Times New Roman" w:cs="Times New Roman"/>
          <w:b/>
          <w:sz w:val="24"/>
          <w:szCs w:val="24"/>
          <w:lang w:val="fr-FR"/>
        </w:rPr>
        <w:t xml:space="preserve"> 3) </w:t>
      </w:r>
      <w:r w:rsidR="00A0742E" w:rsidRPr="00784AB3">
        <w:rPr>
          <w:rFonts w:ascii="Times New Roman" w:hAnsi="Times New Roman" w:cs="Times New Roman"/>
          <w:sz w:val="24"/>
          <w:szCs w:val="24"/>
          <w:lang w:val="fr-FR"/>
        </w:rPr>
        <w:t>Cloisonnage des espaces internes dans la zone cuisine au sixième étage et</w:t>
      </w:r>
      <w:r w:rsidR="00A0742E" w:rsidRPr="00784AB3">
        <w:rPr>
          <w:rFonts w:ascii="Times New Roman" w:hAnsi="Times New Roman" w:cs="Times New Roman"/>
          <w:b/>
          <w:sz w:val="24"/>
          <w:szCs w:val="24"/>
          <w:lang w:val="fr-FR"/>
        </w:rPr>
        <w:t xml:space="preserve"> aménagement de la salle de réunion en espaces ide travail indépendants de type ouvert.  </w:t>
      </w:r>
      <w:r w:rsidR="00A0742E" w:rsidRPr="00784AB3">
        <w:rPr>
          <w:rFonts w:ascii="Times New Roman" w:hAnsi="Times New Roman" w:cs="Times New Roman"/>
          <w:sz w:val="24"/>
          <w:szCs w:val="24"/>
          <w:lang w:val="fr-FR"/>
        </w:rPr>
        <w:t xml:space="preserve">Il est prévu que la menuiserie ne aluminium et les portes soient posées comme des parois de cloison en combinaison avec du carton plâtre. </w:t>
      </w:r>
      <w:r w:rsidR="008D2D7E" w:rsidRPr="00784AB3">
        <w:rPr>
          <w:rFonts w:ascii="Times New Roman" w:hAnsi="Times New Roman" w:cs="Times New Roman"/>
          <w:sz w:val="24"/>
          <w:szCs w:val="24"/>
          <w:lang w:val="fr-FR"/>
        </w:rPr>
        <w:t xml:space="preserve">Vers ce moment la pièce de la cuisine est cloisonnée par deux stores roulants qui devront être enlevés et poser à leur place une cloison en aluminium et un mur en carton plâtre en suivant le schéma ci-joint. . Le schéma des travaux de réparation est joint à la présente documentation. </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а) </w:t>
      </w:r>
      <w:r w:rsidR="008D2D7E" w:rsidRPr="00784AB3">
        <w:rPr>
          <w:rFonts w:ascii="Times New Roman" w:hAnsi="Times New Roman" w:cs="Times New Roman"/>
          <w:sz w:val="24"/>
          <w:szCs w:val="24"/>
        </w:rPr>
        <w:t>schéma de la vitrine</w:t>
      </w:r>
      <w:r w:rsidRPr="00784AB3">
        <w:rPr>
          <w:rFonts w:ascii="Times New Roman" w:hAnsi="Times New Roman" w:cs="Times New Roman"/>
          <w:sz w:val="24"/>
          <w:szCs w:val="24"/>
        </w:rPr>
        <w:t xml:space="preserve"> 1:</w:t>
      </w:r>
    </w:p>
    <w:tbl>
      <w:tblPr>
        <w:tblStyle w:val="TableGrid"/>
        <w:tblW w:w="9356" w:type="dxa"/>
        <w:tblInd w:w="108" w:type="dxa"/>
        <w:tblLook w:val="04A0"/>
      </w:tblPr>
      <w:tblGrid>
        <w:gridCol w:w="1719"/>
        <w:gridCol w:w="1582"/>
        <w:gridCol w:w="2235"/>
        <w:gridCol w:w="2204"/>
        <w:gridCol w:w="1616"/>
      </w:tblGrid>
      <w:tr w:rsidR="00DB05FD" w:rsidRPr="00784AB3" w:rsidTr="00DB05FD">
        <w:tc>
          <w:tcPr>
            <w:tcW w:w="1719"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 type</w:t>
            </w:r>
          </w:p>
        </w:tc>
        <w:tc>
          <w:tcPr>
            <w:tcW w:w="15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p>
        </w:tc>
        <w:tc>
          <w:tcPr>
            <w:tcW w:w="1616"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19"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1</w:t>
            </w:r>
          </w:p>
        </w:tc>
        <w:tc>
          <w:tcPr>
            <w:tcW w:w="1582"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235"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rsidP="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Aluminium </w:t>
            </w:r>
            <w:r w:rsidR="00DB05FD" w:rsidRPr="00784AB3">
              <w:rPr>
                <w:rFonts w:ascii="Times New Roman" w:hAnsi="Times New Roman" w:cs="Times New Roman"/>
                <w:sz w:val="24"/>
                <w:szCs w:val="24"/>
              </w:rPr>
              <w:t xml:space="preserve">МВ-45 </w:t>
            </w:r>
            <w:r w:rsidRPr="00784AB3">
              <w:rPr>
                <w:rFonts w:ascii="Times New Roman" w:hAnsi="Times New Roman" w:cs="Times New Roman"/>
                <w:sz w:val="24"/>
                <w:szCs w:val="24"/>
              </w:rPr>
              <w:t>pour cloisonnage interne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Standard </w:t>
            </w:r>
          </w:p>
        </w:tc>
        <w:tc>
          <w:tcPr>
            <w:tcW w:w="1616"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DB05FD" w:rsidRPr="00784AB3" w:rsidRDefault="008D2D7E" w:rsidP="00DB05FD">
      <w:pPr>
        <w:rPr>
          <w:rFonts w:ascii="Times New Roman" w:hAnsi="Times New Roman" w:cs="Times New Roman"/>
          <w:sz w:val="24"/>
          <w:szCs w:val="24"/>
        </w:rPr>
      </w:pPr>
      <w:r w:rsidRPr="00784AB3">
        <w:rPr>
          <w:rFonts w:ascii="Times New Roman" w:hAnsi="Times New Roman" w:cs="Times New Roman"/>
          <w:sz w:val="24"/>
          <w:szCs w:val="24"/>
        </w:rPr>
        <w:t>VITRAGE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vitre vitrine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 xml:space="preserve">8мм. – </w:t>
      </w:r>
      <w:r w:rsidRPr="00784AB3">
        <w:rPr>
          <w:rFonts w:ascii="Times New Roman" w:hAnsi="Times New Roman" w:cs="Times New Roman"/>
          <w:sz w:val="24"/>
          <w:szCs w:val="24"/>
        </w:rPr>
        <w:t xml:space="preserve">vitre transparente </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inline distT="0" distB="0" distL="0" distR="0">
            <wp:extent cx="3562350" cy="437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4371975"/>
                    </a:xfrm>
                    <a:prstGeom prst="rect">
                      <a:avLst/>
                    </a:prstGeom>
                    <a:noFill/>
                    <a:ln>
                      <a:noFill/>
                    </a:ln>
                  </pic:spPr>
                </pic:pic>
              </a:graphicData>
            </a:graphic>
          </wp:inline>
        </w:drawing>
      </w:r>
    </w:p>
    <w:p w:rsidR="00DB05FD" w:rsidRPr="00784AB3" w:rsidRDefault="00DB05FD" w:rsidP="00DB05FD">
      <w:pPr>
        <w:rPr>
          <w:rFonts w:ascii="Times New Roman" w:hAnsi="Times New Roman" w:cs="Times New Roman"/>
          <w:sz w:val="24"/>
          <w:szCs w:val="24"/>
        </w:rPr>
      </w:pP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sz w:val="24"/>
          <w:szCs w:val="24"/>
        </w:rPr>
        <w:t xml:space="preserve">а) </w:t>
      </w:r>
      <w:r w:rsidR="008D2D7E" w:rsidRPr="00784AB3">
        <w:rPr>
          <w:rFonts w:ascii="Times New Roman" w:hAnsi="Times New Roman" w:cs="Times New Roman"/>
          <w:sz w:val="24"/>
          <w:szCs w:val="24"/>
        </w:rPr>
        <w:t>schéma vitrine</w:t>
      </w:r>
      <w:r w:rsidRPr="00784AB3">
        <w:rPr>
          <w:rFonts w:ascii="Times New Roman" w:hAnsi="Times New Roman" w:cs="Times New Roman"/>
          <w:sz w:val="24"/>
          <w:szCs w:val="24"/>
        </w:rPr>
        <w:t xml:space="preserve"> 2:</w:t>
      </w:r>
    </w:p>
    <w:tbl>
      <w:tblPr>
        <w:tblStyle w:val="TableGrid"/>
        <w:tblW w:w="9498" w:type="dxa"/>
        <w:tblInd w:w="108" w:type="dxa"/>
        <w:tblLook w:val="04A0"/>
      </w:tblPr>
      <w:tblGrid>
        <w:gridCol w:w="1720"/>
        <w:gridCol w:w="1578"/>
        <w:gridCol w:w="2238"/>
        <w:gridCol w:w="2204"/>
        <w:gridCol w:w="1758"/>
      </w:tblGrid>
      <w:tr w:rsidR="00DB05FD" w:rsidRPr="00784AB3" w:rsidTr="00DB05FD">
        <w:tc>
          <w:tcPr>
            <w:tcW w:w="172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 type</w:t>
            </w:r>
          </w:p>
        </w:tc>
        <w:tc>
          <w:tcPr>
            <w:tcW w:w="157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Quantité</w:t>
            </w:r>
          </w:p>
        </w:tc>
        <w:tc>
          <w:tcPr>
            <w:tcW w:w="223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ind w:left="-2"/>
              <w:jc w:val="center"/>
              <w:rPr>
                <w:rFonts w:ascii="Times New Roman" w:hAnsi="Times New Roman" w:cs="Times New Roman"/>
                <w:sz w:val="24"/>
                <w:szCs w:val="24"/>
              </w:rPr>
            </w:pPr>
            <w:r w:rsidRPr="00784AB3">
              <w:rPr>
                <w:rFonts w:ascii="Times New Roman" w:hAnsi="Times New Roman" w:cs="Times New Roman"/>
                <w:sz w:val="24"/>
                <w:szCs w:val="24"/>
              </w:rPr>
              <w:t>Système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proofErr w:type="spellStart"/>
            <w:r w:rsidRPr="00784AB3">
              <w:rPr>
                <w:rFonts w:ascii="Times New Roman" w:hAnsi="Times New Roman" w:cs="Times New Roman"/>
                <w:sz w:val="24"/>
                <w:szCs w:val="24"/>
              </w:rPr>
              <w:t>Parcloses</w:t>
            </w:r>
            <w:proofErr w:type="spellEnd"/>
            <w:r w:rsidRPr="00784AB3">
              <w:rPr>
                <w:rFonts w:ascii="Times New Roman" w:hAnsi="Times New Roman" w:cs="Times New Roman"/>
                <w:sz w:val="24"/>
                <w:szCs w:val="24"/>
              </w:rPr>
              <w:t xml:space="preserve"> </w:t>
            </w:r>
          </w:p>
        </w:tc>
        <w:tc>
          <w:tcPr>
            <w:tcW w:w="175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Couleur</w:t>
            </w:r>
          </w:p>
        </w:tc>
      </w:tr>
      <w:tr w:rsidR="00DB05FD" w:rsidRPr="00784AB3" w:rsidTr="00DB05FD">
        <w:tc>
          <w:tcPr>
            <w:tcW w:w="1720"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Vitrine</w:t>
            </w:r>
            <w:r w:rsidR="00DB05FD" w:rsidRPr="00784AB3">
              <w:rPr>
                <w:rFonts w:ascii="Times New Roman" w:hAnsi="Times New Roman" w:cs="Times New Roman"/>
                <w:sz w:val="24"/>
                <w:szCs w:val="24"/>
              </w:rPr>
              <w:t xml:space="preserve"> 2</w:t>
            </w:r>
          </w:p>
        </w:tc>
        <w:tc>
          <w:tcPr>
            <w:tcW w:w="157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DB05FD" w:rsidP="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 xml:space="preserve">1 </w:t>
            </w:r>
          </w:p>
        </w:tc>
        <w:tc>
          <w:tcPr>
            <w:tcW w:w="223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rsidP="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Aluminium</w:t>
            </w:r>
            <w:r w:rsidR="00DB05FD" w:rsidRPr="00784AB3">
              <w:rPr>
                <w:rFonts w:ascii="Times New Roman" w:hAnsi="Times New Roman" w:cs="Times New Roman"/>
                <w:sz w:val="24"/>
                <w:szCs w:val="24"/>
              </w:rPr>
              <w:t xml:space="preserve"> МВ-45 </w:t>
            </w:r>
            <w:r w:rsidRPr="00784AB3">
              <w:rPr>
                <w:rFonts w:ascii="Times New Roman" w:hAnsi="Times New Roman" w:cs="Times New Roman"/>
                <w:sz w:val="24"/>
                <w:szCs w:val="24"/>
              </w:rPr>
              <w:t>pour cloisonnage interne</w:t>
            </w:r>
          </w:p>
        </w:tc>
        <w:tc>
          <w:tcPr>
            <w:tcW w:w="2204"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Standard</w:t>
            </w:r>
          </w:p>
        </w:tc>
        <w:tc>
          <w:tcPr>
            <w:tcW w:w="1758" w:type="dxa"/>
            <w:tcBorders>
              <w:top w:val="single" w:sz="4" w:space="0" w:color="auto"/>
              <w:left w:val="single" w:sz="4" w:space="0" w:color="auto"/>
              <w:bottom w:val="single" w:sz="4" w:space="0" w:color="auto"/>
              <w:right w:val="single" w:sz="4" w:space="0" w:color="auto"/>
            </w:tcBorders>
            <w:vAlign w:val="center"/>
            <w:hideMark/>
          </w:tcPr>
          <w:p w:rsidR="00DB05FD" w:rsidRPr="00784AB3" w:rsidRDefault="008D2D7E">
            <w:pPr>
              <w:spacing w:after="0"/>
              <w:jc w:val="center"/>
              <w:rPr>
                <w:rFonts w:ascii="Times New Roman" w:hAnsi="Times New Roman" w:cs="Times New Roman"/>
                <w:sz w:val="24"/>
                <w:szCs w:val="24"/>
              </w:rPr>
            </w:pPr>
            <w:r w:rsidRPr="00784AB3">
              <w:rPr>
                <w:rFonts w:ascii="Times New Roman" w:hAnsi="Times New Roman" w:cs="Times New Roman"/>
                <w:sz w:val="24"/>
                <w:szCs w:val="24"/>
              </w:rPr>
              <w:t>Anodisé</w:t>
            </w:r>
            <w:r w:rsidR="00DB05FD" w:rsidRPr="00784AB3">
              <w:rPr>
                <w:rFonts w:ascii="Times New Roman" w:hAnsi="Times New Roman" w:cs="Times New Roman"/>
                <w:sz w:val="24"/>
                <w:szCs w:val="24"/>
              </w:rPr>
              <w:t xml:space="preserve"> C-O Naturel 1</w:t>
            </w:r>
          </w:p>
        </w:tc>
      </w:tr>
    </w:tbl>
    <w:p w:rsidR="00DB05FD" w:rsidRPr="00784AB3" w:rsidRDefault="008D2D7E" w:rsidP="00DB05FD">
      <w:pPr>
        <w:rPr>
          <w:rFonts w:ascii="Times New Roman" w:hAnsi="Times New Roman" w:cs="Times New Roman"/>
          <w:sz w:val="24"/>
          <w:szCs w:val="24"/>
        </w:rPr>
      </w:pPr>
      <w:r w:rsidRPr="00784AB3">
        <w:rPr>
          <w:rFonts w:ascii="Times New Roman" w:hAnsi="Times New Roman" w:cs="Times New Roman"/>
          <w:sz w:val="24"/>
          <w:szCs w:val="24"/>
        </w:rPr>
        <w:t>VFITRAGE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vitre de vitrine</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w:t>
      </w:r>
      <w:r w:rsidR="00DB05FD" w:rsidRPr="00784AB3">
        <w:rPr>
          <w:rFonts w:ascii="Times New Roman" w:hAnsi="Times New Roman" w:cs="Times New Roman"/>
          <w:sz w:val="24"/>
          <w:szCs w:val="24"/>
        </w:rPr>
        <w:t xml:space="preserve">8мм. – </w:t>
      </w:r>
      <w:r w:rsidRPr="00784AB3">
        <w:rPr>
          <w:rFonts w:ascii="Times New Roman" w:hAnsi="Times New Roman" w:cs="Times New Roman"/>
          <w:sz w:val="24"/>
          <w:szCs w:val="24"/>
        </w:rPr>
        <w:t>vitre transparente</w:t>
      </w:r>
    </w:p>
    <w:p w:rsidR="00DB05FD" w:rsidRPr="00784AB3" w:rsidRDefault="00DB05FD" w:rsidP="00DB05FD">
      <w:pPr>
        <w:rPr>
          <w:rFonts w:ascii="Times New Roman" w:hAnsi="Times New Roman" w:cs="Times New Roman"/>
          <w:sz w:val="24"/>
          <w:szCs w:val="24"/>
        </w:rPr>
      </w:pPr>
      <w:r w:rsidRPr="00784AB3">
        <w:rPr>
          <w:rFonts w:ascii="Times New Roman" w:hAnsi="Times New Roman" w:cs="Times New Roman"/>
          <w:noProof/>
          <w:sz w:val="24"/>
          <w:szCs w:val="24"/>
          <w:lang w:val="en-US"/>
        </w:rPr>
        <w:lastRenderedPageBreak/>
        <w:drawing>
          <wp:inline distT="0" distB="0" distL="0" distR="0">
            <wp:extent cx="3590925" cy="395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3952875"/>
                    </a:xfrm>
                    <a:prstGeom prst="rect">
                      <a:avLst/>
                    </a:prstGeom>
                    <a:noFill/>
                    <a:ln>
                      <a:noFill/>
                    </a:ln>
                  </pic:spPr>
                </pic:pic>
              </a:graphicData>
            </a:graphic>
          </wp:inline>
        </w:drawing>
      </w:r>
    </w:p>
    <w:p w:rsidR="00DB05FD" w:rsidRPr="00784AB3" w:rsidRDefault="00A3579B" w:rsidP="00DB05FD">
      <w:pPr>
        <w:jc w:val="both"/>
        <w:rPr>
          <w:rFonts w:ascii="Times New Roman" w:hAnsi="Times New Roman" w:cs="Times New Roman"/>
          <w:sz w:val="24"/>
          <w:szCs w:val="24"/>
        </w:rPr>
      </w:pPr>
      <w:r w:rsidRPr="00784AB3">
        <w:rPr>
          <w:rFonts w:ascii="Times New Roman" w:hAnsi="Times New Roman" w:cs="Times New Roman"/>
          <w:sz w:val="24"/>
          <w:szCs w:val="24"/>
        </w:rPr>
        <w:t xml:space="preserve">Fermeture de trois champs entre colonnes </w:t>
      </w:r>
      <w:r w:rsidR="00DB05FD" w:rsidRPr="00784AB3">
        <w:rPr>
          <w:rFonts w:ascii="Times New Roman" w:hAnsi="Times New Roman" w:cs="Times New Roman"/>
          <w:sz w:val="24"/>
          <w:szCs w:val="24"/>
        </w:rPr>
        <w:t>(</w:t>
      </w:r>
      <w:r w:rsidRPr="00784AB3">
        <w:rPr>
          <w:rFonts w:ascii="Times New Roman" w:hAnsi="Times New Roman" w:cs="Times New Roman"/>
          <w:sz w:val="24"/>
          <w:szCs w:val="24"/>
        </w:rPr>
        <w:t>indication sur le schéma joint</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avec du carton plâtre et remplissage de ouate minérale</w:t>
      </w:r>
      <w:r w:rsidR="00DB05FD" w:rsidRPr="00784AB3">
        <w:rPr>
          <w:rFonts w:ascii="Times New Roman" w:hAnsi="Times New Roman" w:cs="Times New Roman"/>
          <w:sz w:val="24"/>
          <w:szCs w:val="24"/>
        </w:rPr>
        <w:t xml:space="preserve"> – 17,5м</w:t>
      </w:r>
      <w:r w:rsidR="00DB05FD" w:rsidRPr="00784AB3">
        <w:rPr>
          <w:rFonts w:ascii="Times New Roman" w:hAnsi="Times New Roman" w:cs="Times New Roman"/>
          <w:sz w:val="24"/>
          <w:szCs w:val="24"/>
          <w:vertAlign w:val="superscript"/>
        </w:rPr>
        <w:t>2</w:t>
      </w:r>
      <w:r w:rsidR="00DB05FD" w:rsidRPr="00784AB3">
        <w:rPr>
          <w:rFonts w:ascii="Times New Roman" w:hAnsi="Times New Roman" w:cs="Times New Roman"/>
          <w:sz w:val="24"/>
          <w:szCs w:val="24"/>
        </w:rPr>
        <w:t xml:space="preserve">. </w:t>
      </w:r>
      <w:r w:rsidRPr="00784AB3">
        <w:rPr>
          <w:rFonts w:ascii="Times New Roman" w:hAnsi="Times New Roman" w:cs="Times New Roman"/>
          <w:sz w:val="24"/>
          <w:szCs w:val="24"/>
        </w:rPr>
        <w:t>Les mêmes murs seront peints des deux côtés de deux couches de peinture latex.</w:t>
      </w:r>
    </w:p>
    <w:p w:rsidR="00DB05FD" w:rsidRPr="00784AB3" w:rsidRDefault="00A3579B" w:rsidP="00DB05FD">
      <w:pPr>
        <w:jc w:val="both"/>
        <w:rPr>
          <w:rFonts w:ascii="Times New Roman" w:hAnsi="Times New Roman" w:cs="Times New Roman"/>
          <w:i/>
          <w:sz w:val="24"/>
          <w:szCs w:val="24"/>
        </w:rPr>
      </w:pPr>
      <w:r w:rsidRPr="00784AB3">
        <w:rPr>
          <w:rFonts w:ascii="Times New Roman" w:hAnsi="Times New Roman" w:cs="Times New Roman"/>
          <w:i/>
          <w:sz w:val="24"/>
          <w:szCs w:val="24"/>
        </w:rPr>
        <w:t>OBSERVATION</w:t>
      </w:r>
      <w:r w:rsidR="00DB05FD" w:rsidRPr="00784AB3">
        <w:rPr>
          <w:rFonts w:ascii="Times New Roman" w:hAnsi="Times New Roman" w:cs="Times New Roman"/>
          <w:i/>
          <w:sz w:val="24"/>
          <w:szCs w:val="24"/>
        </w:rPr>
        <w:t xml:space="preserve">: </w:t>
      </w:r>
      <w:r w:rsidRPr="00784AB3">
        <w:rPr>
          <w:rFonts w:ascii="Times New Roman" w:hAnsi="Times New Roman" w:cs="Times New Roman"/>
          <w:i/>
          <w:sz w:val="24"/>
          <w:szCs w:val="24"/>
        </w:rPr>
        <w:t xml:space="preserve">Avant la soumission de l’offre chaque participant devra prendre sur place les dimensions exactes de chacune des vitrines. </w:t>
      </w:r>
    </w:p>
    <w:p w:rsidR="00DB05FD" w:rsidRPr="00784AB3" w:rsidRDefault="00A3579B" w:rsidP="00DB05FD">
      <w:pPr>
        <w:rPr>
          <w:rFonts w:ascii="Times New Roman" w:hAnsi="Times New Roman" w:cs="Times New Roman"/>
          <w:sz w:val="24"/>
          <w:szCs w:val="24"/>
        </w:rPr>
      </w:pPr>
      <w:r w:rsidRPr="00784AB3">
        <w:rPr>
          <w:rFonts w:ascii="Times New Roman" w:hAnsi="Times New Roman" w:cs="Times New Roman"/>
          <w:sz w:val="24"/>
          <w:szCs w:val="24"/>
        </w:rPr>
        <w:t>En préparant l’offre les participants devront respecter les conditions suivantes</w:t>
      </w:r>
      <w:r w:rsidR="00DB05FD" w:rsidRPr="00784AB3">
        <w:rPr>
          <w:rFonts w:ascii="Times New Roman" w:hAnsi="Times New Roman" w:cs="Times New Roman"/>
          <w:sz w:val="24"/>
          <w:szCs w:val="24"/>
        </w:rPr>
        <w:t>:</w:t>
      </w:r>
    </w:p>
    <w:p w:rsidR="00DB05FD" w:rsidRPr="00784AB3" w:rsidRDefault="004C5683" w:rsidP="00DB05FD">
      <w:pPr>
        <w:pStyle w:val="ListParagraph"/>
        <w:numPr>
          <w:ilvl w:val="0"/>
          <w:numId w:val="4"/>
        </w:numPr>
        <w:jc w:val="both"/>
        <w:rPr>
          <w:rFonts w:ascii="Times New Roman" w:hAnsi="Times New Roman" w:cs="Times New Roman"/>
          <w:sz w:val="24"/>
          <w:szCs w:val="24"/>
        </w:rPr>
      </w:pPr>
      <w:r w:rsidRPr="00784AB3">
        <w:rPr>
          <w:rFonts w:ascii="Times New Roman" w:hAnsi="Times New Roman" w:cs="Times New Roman"/>
          <w:sz w:val="24"/>
          <w:szCs w:val="24"/>
        </w:rPr>
        <w:t>Avant de soumettre son offre chaque participant devra visiter et examiner les locaux et  prendre sur place les dimensions exactes</w:t>
      </w:r>
      <w:r w:rsidR="00DB05FD" w:rsidRPr="00784AB3">
        <w:rPr>
          <w:rFonts w:ascii="Times New Roman" w:hAnsi="Times New Roman" w:cs="Times New Roman"/>
          <w:sz w:val="24"/>
          <w:szCs w:val="24"/>
        </w:rPr>
        <w:t>,</w:t>
      </w:r>
      <w:r w:rsidRPr="00784AB3">
        <w:rPr>
          <w:rFonts w:ascii="Times New Roman" w:hAnsi="Times New Roman" w:cs="Times New Roman"/>
          <w:sz w:val="24"/>
          <w:szCs w:val="24"/>
        </w:rPr>
        <w:t xml:space="preserve"> ainsi que de vérifier </w:t>
      </w:r>
      <w:r w:rsidR="005C3CE5" w:rsidRPr="00784AB3">
        <w:rPr>
          <w:rFonts w:ascii="Times New Roman" w:hAnsi="Times New Roman" w:cs="Times New Roman"/>
          <w:sz w:val="24"/>
          <w:szCs w:val="24"/>
        </w:rPr>
        <w:t xml:space="preserve">la quantité exactes et la localisation de chaque fenêtre. </w:t>
      </w:r>
      <w:r w:rsidR="00DB05FD" w:rsidRPr="00784AB3">
        <w:rPr>
          <w:rFonts w:ascii="Times New Roman" w:hAnsi="Times New Roman" w:cs="Times New Roman"/>
          <w:sz w:val="24"/>
          <w:szCs w:val="24"/>
        </w:rPr>
        <w:t xml:space="preserve">  </w:t>
      </w:r>
    </w:p>
    <w:p w:rsidR="00DB05FD" w:rsidRPr="00784AB3" w:rsidRDefault="005C3CE5" w:rsidP="00DB05FD">
      <w:pPr>
        <w:pStyle w:val="ListParagraph"/>
        <w:numPr>
          <w:ilvl w:val="0"/>
          <w:numId w:val="4"/>
        </w:numPr>
        <w:jc w:val="both"/>
        <w:rPr>
          <w:rFonts w:ascii="Times New Roman" w:hAnsi="Times New Roman" w:cs="Times New Roman"/>
          <w:sz w:val="24"/>
          <w:szCs w:val="24"/>
        </w:rPr>
      </w:pPr>
      <w:r w:rsidRPr="00784AB3">
        <w:rPr>
          <w:rFonts w:ascii="Times New Roman" w:hAnsi="Times New Roman" w:cs="Times New Roman"/>
          <w:sz w:val="24"/>
          <w:szCs w:val="24"/>
        </w:rPr>
        <w:t xml:space="preserve">En préparant les offres il faudra prévoir tous les travaux de finition pour l’exécution définitive du chantier, y compris la restauration de l’enduit abîmé autour des fenêtres et la peinture seulement autour des fenêtres  jusqu’au bord protecteur après la pose de la nouvelle menuiserie.   </w:t>
      </w:r>
      <w:r w:rsidR="00DB05FD" w:rsidRPr="00784AB3">
        <w:rPr>
          <w:rFonts w:ascii="Times New Roman" w:hAnsi="Times New Roman" w:cs="Times New Roman"/>
          <w:sz w:val="24"/>
          <w:szCs w:val="24"/>
        </w:rPr>
        <w:t xml:space="preserve">. </w:t>
      </w:r>
    </w:p>
    <w:p w:rsidR="00DB05FD" w:rsidRPr="00784AB3" w:rsidRDefault="005C3CE5" w:rsidP="00DB05FD">
      <w:pPr>
        <w:pStyle w:val="ListParagraph"/>
        <w:numPr>
          <w:ilvl w:val="0"/>
          <w:numId w:val="4"/>
        </w:numPr>
        <w:jc w:val="both"/>
        <w:rPr>
          <w:rFonts w:ascii="Times New Roman" w:hAnsi="Times New Roman" w:cs="Times New Roman"/>
          <w:sz w:val="24"/>
          <w:szCs w:val="24"/>
        </w:rPr>
      </w:pPr>
      <w:r w:rsidRPr="00784AB3">
        <w:rPr>
          <w:rFonts w:ascii="Times New Roman" w:hAnsi="Times New Roman" w:cs="Times New Roman"/>
          <w:sz w:val="24"/>
          <w:szCs w:val="24"/>
        </w:rPr>
        <w:t>Le prix offert par le participant devra inclure: démontage des fenêtres existantes</w:t>
      </w:r>
      <w:r w:rsidR="000447C8" w:rsidRPr="00784AB3">
        <w:rPr>
          <w:rFonts w:ascii="Times New Roman" w:hAnsi="Times New Roman" w:cs="Times New Roman"/>
          <w:sz w:val="24"/>
          <w:szCs w:val="24"/>
        </w:rPr>
        <w:t xml:space="preserve"> et montage des fenêtres nouvelles, évacuation des fenêtres démontées et des décombres après les travaux et leur déposition dans les lieux indiqués </w:t>
      </w:r>
      <w:r w:rsidR="00DB05FD" w:rsidRPr="00784AB3">
        <w:rPr>
          <w:rFonts w:ascii="Times New Roman" w:hAnsi="Times New Roman" w:cs="Times New Roman"/>
          <w:sz w:val="24"/>
          <w:szCs w:val="24"/>
        </w:rPr>
        <w:t>(</w:t>
      </w:r>
      <w:r w:rsidR="000447C8" w:rsidRPr="00784AB3">
        <w:rPr>
          <w:rFonts w:ascii="Times New Roman" w:hAnsi="Times New Roman" w:cs="Times New Roman"/>
          <w:sz w:val="24"/>
          <w:szCs w:val="24"/>
        </w:rPr>
        <w:t>dépôt de décombres</w:t>
      </w:r>
      <w:r w:rsidR="00DB05FD" w:rsidRPr="00784AB3">
        <w:rPr>
          <w:rFonts w:ascii="Times New Roman" w:hAnsi="Times New Roman" w:cs="Times New Roman"/>
          <w:sz w:val="24"/>
          <w:szCs w:val="24"/>
        </w:rPr>
        <w:t xml:space="preserve">). </w:t>
      </w:r>
      <w:r w:rsidR="000447C8" w:rsidRPr="00784AB3">
        <w:rPr>
          <w:rFonts w:ascii="Times New Roman" w:hAnsi="Times New Roman" w:cs="Times New Roman"/>
          <w:sz w:val="24"/>
          <w:szCs w:val="24"/>
        </w:rPr>
        <w:t xml:space="preserve">Réglage des cadres, travaux de finition liés à la stabilisation de la menuiserie posée par l’injection de mousse isolante – de </w:t>
      </w:r>
      <w:r w:rsidR="000447C8" w:rsidRPr="00784AB3">
        <w:rPr>
          <w:rFonts w:ascii="Times New Roman" w:hAnsi="Times New Roman" w:cs="Times New Roman"/>
          <w:sz w:val="24"/>
          <w:szCs w:val="24"/>
        </w:rPr>
        <w:lastRenderedPageBreak/>
        <w:t>l’intérieur, avec</w:t>
      </w:r>
      <w:r w:rsidR="00805190" w:rsidRPr="00784AB3">
        <w:rPr>
          <w:rFonts w:ascii="Times New Roman" w:hAnsi="Times New Roman" w:cs="Times New Roman"/>
          <w:sz w:val="24"/>
          <w:szCs w:val="24"/>
        </w:rPr>
        <w:t xml:space="preserve"> joint en silicone (neutre transparent ou blanc en cas d’espace</w:t>
      </w:r>
      <w:r w:rsidR="006A02B0" w:rsidRPr="00784AB3">
        <w:rPr>
          <w:rFonts w:ascii="Times New Roman" w:hAnsi="Times New Roman" w:cs="Times New Roman"/>
          <w:sz w:val="24"/>
          <w:szCs w:val="24"/>
        </w:rPr>
        <w:t>ment</w:t>
      </w:r>
      <w:r w:rsidR="00805190" w:rsidRPr="00784AB3">
        <w:rPr>
          <w:rFonts w:ascii="Times New Roman" w:hAnsi="Times New Roman" w:cs="Times New Roman"/>
          <w:sz w:val="24"/>
          <w:szCs w:val="24"/>
        </w:rPr>
        <w:t xml:space="preserve"> inférieur à   </w:t>
      </w:r>
      <w:r w:rsidR="00DB05FD" w:rsidRPr="00784AB3">
        <w:rPr>
          <w:rFonts w:ascii="Times New Roman" w:hAnsi="Times New Roman" w:cs="Times New Roman"/>
          <w:sz w:val="24"/>
          <w:szCs w:val="24"/>
        </w:rPr>
        <w:t>10</w:t>
      </w:r>
      <w:r w:rsidR="00805190" w:rsidRPr="00784AB3">
        <w:rPr>
          <w:rFonts w:ascii="Times New Roman" w:hAnsi="Times New Roman" w:cs="Times New Roman"/>
          <w:sz w:val="24"/>
          <w:szCs w:val="24"/>
        </w:rPr>
        <w:t>mm</w:t>
      </w:r>
      <w:r w:rsidR="00DB05FD" w:rsidRPr="00784AB3">
        <w:rPr>
          <w:rFonts w:ascii="Times New Roman" w:hAnsi="Times New Roman" w:cs="Times New Roman"/>
          <w:sz w:val="24"/>
          <w:szCs w:val="24"/>
        </w:rPr>
        <w:t xml:space="preserve"> </w:t>
      </w:r>
      <w:r w:rsidR="00805190" w:rsidRPr="00784AB3">
        <w:rPr>
          <w:rFonts w:ascii="Times New Roman" w:hAnsi="Times New Roman" w:cs="Times New Roman"/>
          <w:sz w:val="24"/>
          <w:szCs w:val="24"/>
        </w:rPr>
        <w:t xml:space="preserve">et </w:t>
      </w:r>
      <w:r w:rsidR="006A02B0" w:rsidRPr="00784AB3">
        <w:rPr>
          <w:rFonts w:ascii="Times New Roman" w:hAnsi="Times New Roman" w:cs="Times New Roman"/>
          <w:sz w:val="24"/>
          <w:szCs w:val="24"/>
        </w:rPr>
        <w:t>par</w:t>
      </w:r>
      <w:r w:rsidR="00805190" w:rsidRPr="00784AB3">
        <w:rPr>
          <w:rFonts w:ascii="Times New Roman" w:hAnsi="Times New Roman" w:cs="Times New Roman"/>
          <w:sz w:val="24"/>
          <w:szCs w:val="24"/>
        </w:rPr>
        <w:t xml:space="preserve"> ciment</w:t>
      </w:r>
      <w:r w:rsidR="006A02B0" w:rsidRPr="00784AB3">
        <w:rPr>
          <w:rFonts w:ascii="Times New Roman" w:hAnsi="Times New Roman" w:cs="Times New Roman"/>
          <w:sz w:val="24"/>
          <w:szCs w:val="24"/>
        </w:rPr>
        <w:t>age</w:t>
      </w:r>
      <w:r w:rsidR="00805190" w:rsidRPr="00784AB3">
        <w:rPr>
          <w:rFonts w:ascii="Times New Roman" w:hAnsi="Times New Roman" w:cs="Times New Roman"/>
          <w:sz w:val="24"/>
          <w:szCs w:val="24"/>
        </w:rPr>
        <w:t xml:space="preserve"> en cas d’espace</w:t>
      </w:r>
      <w:r w:rsidR="006A02B0" w:rsidRPr="00784AB3">
        <w:rPr>
          <w:rFonts w:ascii="Times New Roman" w:hAnsi="Times New Roman" w:cs="Times New Roman"/>
          <w:sz w:val="24"/>
          <w:szCs w:val="24"/>
        </w:rPr>
        <w:t>ment supér</w:t>
      </w:r>
      <w:r w:rsidR="00805190" w:rsidRPr="00784AB3">
        <w:rPr>
          <w:rFonts w:ascii="Times New Roman" w:hAnsi="Times New Roman" w:cs="Times New Roman"/>
          <w:sz w:val="24"/>
          <w:szCs w:val="24"/>
        </w:rPr>
        <w:t xml:space="preserve">ieur à </w:t>
      </w:r>
      <w:r w:rsidR="00DB05FD" w:rsidRPr="00784AB3">
        <w:rPr>
          <w:rFonts w:ascii="Times New Roman" w:hAnsi="Times New Roman" w:cs="Times New Roman"/>
          <w:sz w:val="24"/>
          <w:szCs w:val="24"/>
        </w:rPr>
        <w:t xml:space="preserve"> 10 </w:t>
      </w:r>
      <w:r w:rsidR="00784AB3" w:rsidRPr="00784AB3">
        <w:rPr>
          <w:rFonts w:ascii="Times New Roman" w:hAnsi="Times New Roman" w:cs="Times New Roman"/>
          <w:sz w:val="24"/>
          <w:szCs w:val="24"/>
        </w:rPr>
        <w:t>mm</w:t>
      </w:r>
      <w:r w:rsidR="00DB05FD" w:rsidRPr="00784AB3">
        <w:rPr>
          <w:rFonts w:ascii="Times New Roman" w:hAnsi="Times New Roman" w:cs="Times New Roman"/>
          <w:sz w:val="24"/>
          <w:szCs w:val="24"/>
        </w:rPr>
        <w:t xml:space="preserve">) </w:t>
      </w:r>
    </w:p>
    <w:p w:rsidR="00805190" w:rsidRPr="00784AB3" w:rsidRDefault="00805190" w:rsidP="00DB05FD">
      <w:pPr>
        <w:jc w:val="center"/>
        <w:rPr>
          <w:rFonts w:ascii="Times New Roman" w:hAnsi="Times New Roman" w:cs="Times New Roman"/>
          <w:b/>
          <w:sz w:val="24"/>
          <w:szCs w:val="24"/>
        </w:rPr>
      </w:pPr>
    </w:p>
    <w:p w:rsidR="00DB05FD" w:rsidRPr="00784AB3" w:rsidRDefault="00805190" w:rsidP="00DB05FD">
      <w:pPr>
        <w:jc w:val="center"/>
        <w:rPr>
          <w:rFonts w:ascii="Times New Roman" w:hAnsi="Times New Roman" w:cs="Times New Roman"/>
          <w:b/>
          <w:sz w:val="24"/>
          <w:szCs w:val="24"/>
        </w:rPr>
      </w:pPr>
      <w:r w:rsidRPr="00784AB3">
        <w:rPr>
          <w:rFonts w:ascii="Times New Roman" w:hAnsi="Times New Roman" w:cs="Times New Roman"/>
          <w:b/>
          <w:sz w:val="24"/>
          <w:szCs w:val="24"/>
        </w:rPr>
        <w:t>EXIGENCES CONCERNANT L’EXÉCUTION</w:t>
      </w:r>
      <w:r w:rsidR="00DB05FD" w:rsidRPr="00784AB3">
        <w:rPr>
          <w:rFonts w:ascii="Times New Roman" w:hAnsi="Times New Roman" w:cs="Times New Roman"/>
          <w:b/>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1. </w:t>
      </w:r>
      <w:r w:rsidR="00175131" w:rsidRPr="00784AB3">
        <w:rPr>
          <w:rFonts w:ascii="Times New Roman" w:hAnsi="Times New Roman" w:cs="Times New Roman"/>
          <w:sz w:val="24"/>
          <w:szCs w:val="24"/>
        </w:rPr>
        <w:t xml:space="preserve">Le participant, s’il est choisi </w:t>
      </w:r>
      <w:r w:rsidR="005E41C8" w:rsidRPr="00784AB3">
        <w:rPr>
          <w:rFonts w:ascii="Times New Roman" w:hAnsi="Times New Roman" w:cs="Times New Roman"/>
          <w:sz w:val="24"/>
          <w:szCs w:val="24"/>
        </w:rPr>
        <w:t>pour exécuter la commande, s’engage à réaliser les types et volumes de travaux de construction</w:t>
      </w:r>
      <w:r w:rsidR="008011FC" w:rsidRPr="00784AB3">
        <w:rPr>
          <w:rFonts w:ascii="Times New Roman" w:hAnsi="Times New Roman" w:cs="Times New Roman"/>
          <w:sz w:val="24"/>
          <w:szCs w:val="24"/>
        </w:rPr>
        <w:t xml:space="preserve"> et</w:t>
      </w:r>
      <w:r w:rsidR="005E41C8" w:rsidRPr="00784AB3">
        <w:rPr>
          <w:rFonts w:ascii="Times New Roman" w:hAnsi="Times New Roman" w:cs="Times New Roman"/>
          <w:sz w:val="24"/>
          <w:szCs w:val="24"/>
        </w:rPr>
        <w:t xml:space="preserve"> montage conformément au présent devis technique.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2. </w:t>
      </w:r>
      <w:r w:rsidR="005E41C8" w:rsidRPr="00784AB3">
        <w:rPr>
          <w:rFonts w:ascii="Times New Roman" w:hAnsi="Times New Roman" w:cs="Times New Roman"/>
          <w:sz w:val="24"/>
          <w:szCs w:val="24"/>
        </w:rPr>
        <w:t xml:space="preserve">L’exécution des travaux devra être conforme aux Règles et normes pour l’exécution et la réception de travaux de construction et montage (RNERTC M) et toute autre ordonnance, règle, norme et standard en vigueur relatifs à l’exécution en matière de construction.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3. </w:t>
      </w:r>
      <w:r w:rsidR="005E41C8" w:rsidRPr="00784AB3">
        <w:rPr>
          <w:rFonts w:ascii="Times New Roman" w:hAnsi="Times New Roman" w:cs="Times New Roman"/>
          <w:sz w:val="24"/>
          <w:szCs w:val="24"/>
        </w:rPr>
        <w:t>À l</w:t>
      </w:r>
      <w:r w:rsidR="004B2A7F" w:rsidRPr="00784AB3">
        <w:rPr>
          <w:rFonts w:ascii="Times New Roman" w:hAnsi="Times New Roman" w:cs="Times New Roman"/>
          <w:sz w:val="24"/>
          <w:szCs w:val="24"/>
        </w:rPr>
        <w:t>a</w:t>
      </w:r>
      <w:r w:rsidR="005E41C8" w:rsidRPr="00784AB3">
        <w:rPr>
          <w:rFonts w:ascii="Times New Roman" w:hAnsi="Times New Roman" w:cs="Times New Roman"/>
          <w:sz w:val="24"/>
          <w:szCs w:val="24"/>
        </w:rPr>
        <w:t xml:space="preserve"> soumission de l’offre pour participer à la présente procédure, le candidat participant devra proposer dans son offre trois délais indépendants pour la fourniture et la pose de la menuiserie et </w:t>
      </w:r>
      <w:r w:rsidR="004B2A7F" w:rsidRPr="00784AB3">
        <w:rPr>
          <w:rFonts w:ascii="Times New Roman" w:hAnsi="Times New Roman" w:cs="Times New Roman"/>
          <w:sz w:val="24"/>
          <w:szCs w:val="24"/>
        </w:rPr>
        <w:t>l’exécution des travaux de réparation – pour chacun des  points de chantier, en complétant le Modèle 1 - Délai d’exécution de</w:t>
      </w:r>
      <w:r w:rsidR="005E41C8" w:rsidRPr="00784AB3">
        <w:rPr>
          <w:rFonts w:ascii="Times New Roman" w:hAnsi="Times New Roman" w:cs="Times New Roman"/>
          <w:sz w:val="24"/>
          <w:szCs w:val="24"/>
        </w:rPr>
        <w:t xml:space="preserve"> </w:t>
      </w:r>
      <w:r w:rsidR="004B2A7F" w:rsidRPr="00784AB3">
        <w:rPr>
          <w:rFonts w:ascii="Times New Roman" w:hAnsi="Times New Roman" w:cs="Times New Roman"/>
          <w:sz w:val="24"/>
          <w:szCs w:val="24"/>
        </w:rPr>
        <w:t xml:space="preserve">la commande. Le délai pour l’exécution de chacun des points de chantier </w:t>
      </w:r>
      <w:r w:rsidR="004B2A7F" w:rsidRPr="00784AB3">
        <w:rPr>
          <w:rFonts w:ascii="Times New Roman" w:hAnsi="Times New Roman" w:cs="Times New Roman"/>
          <w:b/>
          <w:sz w:val="24"/>
          <w:szCs w:val="24"/>
        </w:rPr>
        <w:t xml:space="preserve">ne pourra pas dépasser 2 (deux mois). </w:t>
      </w:r>
      <w:r w:rsidR="004B2A7F" w:rsidRPr="00784AB3">
        <w:rPr>
          <w:rFonts w:ascii="Times New Roman" w:hAnsi="Times New Roman" w:cs="Times New Roman"/>
          <w:sz w:val="24"/>
          <w:szCs w:val="24"/>
        </w:rPr>
        <w:t>Les conditions requises pour initier l’exécution sur chacun des points de chantier</w:t>
      </w:r>
      <w:r w:rsidR="004B2A7F" w:rsidRPr="00784AB3">
        <w:rPr>
          <w:rFonts w:ascii="Times New Roman" w:hAnsi="Times New Roman" w:cs="Times New Roman"/>
          <w:b/>
          <w:sz w:val="24"/>
          <w:szCs w:val="24"/>
        </w:rPr>
        <w:t xml:space="preserve"> </w:t>
      </w:r>
      <w:r w:rsidR="004B2A7F" w:rsidRPr="00784AB3">
        <w:rPr>
          <w:rFonts w:ascii="Times New Roman" w:hAnsi="Times New Roman" w:cs="Times New Roman"/>
          <w:sz w:val="24"/>
          <w:szCs w:val="24"/>
        </w:rPr>
        <w:t xml:space="preserve">sont indiqués dans le contrat. </w:t>
      </w:r>
      <w:r w:rsidR="005E41C8" w:rsidRPr="00784AB3">
        <w:rPr>
          <w:rFonts w:ascii="Times New Roman" w:hAnsi="Times New Roman" w:cs="Times New Roman"/>
          <w:sz w:val="24"/>
          <w:szCs w:val="24"/>
        </w:rPr>
        <w:t xml:space="preserve">  </w:t>
      </w:r>
    </w:p>
    <w:p w:rsidR="00DB05FD" w:rsidRPr="00784AB3" w:rsidRDefault="00DB05FD" w:rsidP="00DB05FD">
      <w:pPr>
        <w:pStyle w:val="BodyText3"/>
        <w:spacing w:line="276" w:lineRule="auto"/>
        <w:jc w:val="both"/>
        <w:rPr>
          <w:sz w:val="24"/>
          <w:szCs w:val="24"/>
          <w:lang w:val="fr-FR"/>
        </w:rPr>
      </w:pPr>
      <w:r w:rsidRPr="00784AB3">
        <w:rPr>
          <w:sz w:val="24"/>
          <w:szCs w:val="24"/>
          <w:lang w:val="fr-FR"/>
        </w:rPr>
        <w:tab/>
        <w:t xml:space="preserve">4. </w:t>
      </w:r>
      <w:r w:rsidR="004B2A7F" w:rsidRPr="00784AB3">
        <w:rPr>
          <w:sz w:val="24"/>
          <w:szCs w:val="24"/>
          <w:lang w:val="fr-FR"/>
        </w:rPr>
        <w:t>Le participant devra préparer comme une part de l’offre de prix (Modèle 2 – estimation des types de travaux indiqués dans le présent devis technique) aussi les Comptes quantita</w:t>
      </w:r>
      <w:r w:rsidR="008011FC" w:rsidRPr="00784AB3">
        <w:rPr>
          <w:sz w:val="24"/>
          <w:szCs w:val="24"/>
          <w:lang w:val="fr-FR"/>
        </w:rPr>
        <w:t>t</w:t>
      </w:r>
      <w:r w:rsidR="004B2A7F" w:rsidRPr="00784AB3">
        <w:rPr>
          <w:sz w:val="24"/>
          <w:szCs w:val="24"/>
          <w:lang w:val="fr-FR"/>
        </w:rPr>
        <w:t>ifs ci- joints</w:t>
      </w:r>
      <w:r w:rsidR="00411E8C" w:rsidRPr="00784AB3">
        <w:rPr>
          <w:sz w:val="24"/>
          <w:szCs w:val="24"/>
          <w:lang w:val="fr-FR"/>
        </w:rPr>
        <w:t>.</w:t>
      </w:r>
    </w:p>
    <w:p w:rsidR="00DB05FD" w:rsidRPr="00784AB3" w:rsidRDefault="00DB05FD" w:rsidP="00DB05FD">
      <w:pPr>
        <w:pStyle w:val="ListParagraph"/>
        <w:ind w:left="0" w:firstLine="720"/>
        <w:jc w:val="both"/>
        <w:rPr>
          <w:rFonts w:ascii="Times New Roman" w:eastAsia="Times New Roman" w:hAnsi="Times New Roman" w:cs="Times New Roman"/>
          <w:sz w:val="24"/>
          <w:szCs w:val="24"/>
          <w:lang w:eastAsia="bg-BG"/>
        </w:rPr>
      </w:pPr>
      <w:r w:rsidRPr="00784AB3">
        <w:rPr>
          <w:rFonts w:ascii="Times New Roman" w:eastAsia="Times New Roman" w:hAnsi="Times New Roman" w:cs="Times New Roman"/>
          <w:sz w:val="24"/>
          <w:szCs w:val="24"/>
          <w:lang w:eastAsia="bg-BG"/>
        </w:rPr>
        <w:t xml:space="preserve">5. </w:t>
      </w:r>
      <w:r w:rsidR="008011FC" w:rsidRPr="00784AB3">
        <w:rPr>
          <w:rFonts w:ascii="Times New Roman" w:eastAsia="Times New Roman" w:hAnsi="Times New Roman" w:cs="Times New Roman"/>
          <w:sz w:val="24"/>
          <w:szCs w:val="24"/>
          <w:lang w:eastAsia="bg-BG"/>
        </w:rPr>
        <w:t xml:space="preserve">Le participant devra proposer les délais minimum de garantie de l’exécution des travaux de construction et montage (en complétant le Modèle </w:t>
      </w:r>
      <w:r w:rsidRPr="00784AB3">
        <w:rPr>
          <w:rFonts w:ascii="Times New Roman" w:eastAsia="Times New Roman" w:hAnsi="Times New Roman" w:cs="Times New Roman"/>
          <w:sz w:val="24"/>
          <w:szCs w:val="24"/>
          <w:lang w:eastAsia="bg-BG"/>
        </w:rPr>
        <w:t xml:space="preserve"> 1 – </w:t>
      </w:r>
      <w:r w:rsidR="008011FC" w:rsidRPr="00784AB3">
        <w:rPr>
          <w:rFonts w:ascii="Times New Roman" w:eastAsia="Times New Roman" w:hAnsi="Times New Roman" w:cs="Times New Roman"/>
          <w:sz w:val="24"/>
          <w:szCs w:val="24"/>
          <w:lang w:eastAsia="bg-BG"/>
        </w:rPr>
        <w:t>Proposition de l’exécution de la commande</w:t>
      </w:r>
      <w:r w:rsidRPr="00784AB3">
        <w:rPr>
          <w:rFonts w:ascii="Times New Roman" w:eastAsia="Times New Roman" w:hAnsi="Times New Roman" w:cs="Times New Roman"/>
          <w:sz w:val="24"/>
          <w:szCs w:val="24"/>
          <w:lang w:eastAsia="bg-BG"/>
        </w:rPr>
        <w:t xml:space="preserve">) </w:t>
      </w:r>
      <w:r w:rsidR="008011FC" w:rsidRPr="00784AB3">
        <w:rPr>
          <w:rFonts w:ascii="Times New Roman" w:eastAsia="Times New Roman" w:hAnsi="Times New Roman" w:cs="Times New Roman"/>
          <w:sz w:val="24"/>
          <w:szCs w:val="24"/>
          <w:lang w:eastAsia="bg-BG"/>
        </w:rPr>
        <w:t>comme suit</w:t>
      </w:r>
      <w:r w:rsidRPr="00784AB3">
        <w:rPr>
          <w:rFonts w:ascii="Times New Roman" w:eastAsia="Times New Roman" w:hAnsi="Times New Roman" w:cs="Times New Roman"/>
          <w:sz w:val="24"/>
          <w:szCs w:val="24"/>
          <w:lang w:eastAsia="bg-BG"/>
        </w:rPr>
        <w:t>:</w:t>
      </w:r>
    </w:p>
    <w:p w:rsidR="00DB05FD" w:rsidRPr="00784AB3" w:rsidRDefault="00DB05FD" w:rsidP="00DB05FD">
      <w:pPr>
        <w:pStyle w:val="ListParagraph"/>
        <w:ind w:left="281"/>
        <w:jc w:val="both"/>
        <w:rPr>
          <w:rFonts w:ascii="Times New Roman" w:hAnsi="Times New Roman" w:cs="Times New Roman"/>
          <w:sz w:val="24"/>
          <w:szCs w:val="24"/>
        </w:rPr>
      </w:pPr>
      <w:r w:rsidRPr="00784AB3">
        <w:rPr>
          <w:rFonts w:ascii="Times New Roman" w:eastAsia="Times New Roman" w:hAnsi="Times New Roman" w:cs="Times New Roman"/>
          <w:sz w:val="24"/>
          <w:szCs w:val="24"/>
          <w:lang w:eastAsia="bg-BG"/>
        </w:rPr>
        <w:tab/>
        <w:t xml:space="preserve">- </w:t>
      </w:r>
      <w:r w:rsidR="008011FC" w:rsidRPr="00784AB3">
        <w:rPr>
          <w:rFonts w:ascii="Times New Roman" w:eastAsia="Times New Roman" w:hAnsi="Times New Roman" w:cs="Times New Roman"/>
          <w:sz w:val="24"/>
          <w:szCs w:val="24"/>
          <w:lang w:eastAsia="bg-BG"/>
        </w:rPr>
        <w:t>pour tous le types de</w:t>
      </w:r>
      <w:r w:rsidR="00A47D87" w:rsidRPr="00784AB3">
        <w:rPr>
          <w:rFonts w:ascii="Times New Roman" w:eastAsia="Times New Roman" w:hAnsi="Times New Roman" w:cs="Times New Roman"/>
          <w:sz w:val="24"/>
          <w:szCs w:val="24"/>
          <w:lang w:eastAsia="bg-BG"/>
        </w:rPr>
        <w:t xml:space="preserve"> travaux de construction, montage et finition – de 5 ans au moins ;</w:t>
      </w:r>
      <w:r w:rsidRPr="00784AB3">
        <w:rPr>
          <w:rFonts w:ascii="Times New Roman" w:hAnsi="Times New Roman" w:cs="Times New Roman"/>
          <w:sz w:val="24"/>
          <w:szCs w:val="24"/>
        </w:rPr>
        <w:tab/>
        <w:t xml:space="preserve">- </w:t>
      </w:r>
      <w:r w:rsidR="00A47D87" w:rsidRPr="00784AB3">
        <w:rPr>
          <w:rFonts w:ascii="Times New Roman" w:hAnsi="Times New Roman" w:cs="Times New Roman"/>
          <w:sz w:val="24"/>
          <w:szCs w:val="24"/>
        </w:rPr>
        <w:t xml:space="preserve">délai de garantie pour la menuiserie des </w:t>
      </w:r>
      <w:r w:rsidR="00411E8C" w:rsidRPr="00784AB3">
        <w:rPr>
          <w:rFonts w:ascii="Times New Roman" w:hAnsi="Times New Roman" w:cs="Times New Roman"/>
          <w:sz w:val="24"/>
          <w:szCs w:val="24"/>
        </w:rPr>
        <w:t>fenêtres</w:t>
      </w:r>
      <w:r w:rsidR="00A47D87" w:rsidRPr="00784AB3">
        <w:rPr>
          <w:rFonts w:ascii="Times New Roman" w:hAnsi="Times New Roman" w:cs="Times New Roman"/>
          <w:sz w:val="24"/>
          <w:szCs w:val="24"/>
        </w:rPr>
        <w:t>/vitrages – de 10 ans au moins</w:t>
      </w:r>
      <w:r w:rsidRPr="00784AB3">
        <w:rPr>
          <w:rFonts w:ascii="Times New Roman" w:hAnsi="Times New Roman" w:cs="Times New Roman"/>
          <w:sz w:val="24"/>
          <w:szCs w:val="24"/>
        </w:rPr>
        <w:t>;</w:t>
      </w:r>
    </w:p>
    <w:p w:rsidR="00DB05FD" w:rsidRPr="00784AB3" w:rsidRDefault="00DB05FD" w:rsidP="00DB05FD">
      <w:pPr>
        <w:pStyle w:val="ListParagraph"/>
        <w:ind w:left="281"/>
        <w:jc w:val="both"/>
        <w:rPr>
          <w:rFonts w:ascii="Times New Roman" w:hAnsi="Times New Roman" w:cs="Times New Roman"/>
          <w:sz w:val="24"/>
          <w:szCs w:val="24"/>
          <w:shd w:val="clear" w:color="auto" w:fill="FFFF00"/>
        </w:rPr>
      </w:pPr>
      <w:r w:rsidRPr="00784AB3">
        <w:rPr>
          <w:rFonts w:ascii="Times New Roman" w:hAnsi="Times New Roman" w:cs="Times New Roman"/>
          <w:sz w:val="24"/>
          <w:szCs w:val="24"/>
        </w:rPr>
        <w:tab/>
        <w:t xml:space="preserve">- </w:t>
      </w:r>
      <w:r w:rsidR="00A47D87" w:rsidRPr="00784AB3">
        <w:rPr>
          <w:rFonts w:ascii="Times New Roman" w:hAnsi="Times New Roman" w:cs="Times New Roman"/>
          <w:sz w:val="24"/>
          <w:szCs w:val="24"/>
        </w:rPr>
        <w:t xml:space="preserve"> délai de garantie pour les mécanismes de fermeture – de 2 ans au moins</w:t>
      </w:r>
      <w:r w:rsidRPr="00784AB3">
        <w:rPr>
          <w:rFonts w:ascii="Times New Roman" w:hAnsi="Times New Roman" w:cs="Times New Roman"/>
          <w:sz w:val="24"/>
          <w:szCs w:val="24"/>
        </w:rPr>
        <w:t>;</w:t>
      </w:r>
    </w:p>
    <w:p w:rsidR="00FF6047" w:rsidRPr="00784AB3" w:rsidRDefault="00FF6047" w:rsidP="00FF6047">
      <w:pPr>
        <w:pStyle w:val="Style30"/>
        <w:widowControl/>
        <w:spacing w:before="130" w:line="276" w:lineRule="auto"/>
        <w:ind w:right="144" w:firstLine="720"/>
        <w:rPr>
          <w:lang w:val="fr-FR"/>
        </w:rPr>
      </w:pPr>
      <w:r w:rsidRPr="00784AB3">
        <w:rPr>
          <w:lang w:val="fr-FR"/>
        </w:rPr>
        <w:t xml:space="preserve">6. </w:t>
      </w:r>
      <w:r w:rsidR="00A47D87" w:rsidRPr="00784AB3">
        <w:rPr>
          <w:lang w:val="fr-FR"/>
        </w:rPr>
        <w:t xml:space="preserve">L’exécutant devra </w:t>
      </w:r>
      <w:r w:rsidR="00FC2F13" w:rsidRPr="00784AB3">
        <w:rPr>
          <w:lang w:val="fr-FR"/>
        </w:rPr>
        <w:t>réaliser</w:t>
      </w:r>
      <w:r w:rsidR="00A47D87" w:rsidRPr="00784AB3">
        <w:rPr>
          <w:lang w:val="fr-FR"/>
        </w:rPr>
        <w:t xml:space="preserve"> la construction dans le respect des règles et </w:t>
      </w:r>
      <w:r w:rsidRPr="00784AB3">
        <w:rPr>
          <w:lang w:val="fr-FR"/>
        </w:rPr>
        <w:t xml:space="preserve">  s</w:t>
      </w:r>
      <w:r w:rsidR="00A47D87" w:rsidRPr="00784AB3">
        <w:rPr>
          <w:lang w:val="fr-FR"/>
        </w:rPr>
        <w:t>tandards</w:t>
      </w:r>
      <w:r w:rsidR="006A02B0" w:rsidRPr="00784AB3">
        <w:rPr>
          <w:lang w:val="fr-FR"/>
        </w:rPr>
        <w:t xml:space="preserve">  constructifs, techniques</w:t>
      </w:r>
      <w:r w:rsidR="00A47D87" w:rsidRPr="00784AB3">
        <w:rPr>
          <w:lang w:val="fr-FR"/>
        </w:rPr>
        <w:t xml:space="preserve"> </w:t>
      </w:r>
      <w:r w:rsidR="006A02B0" w:rsidRPr="00784AB3">
        <w:rPr>
          <w:lang w:val="fr-FR"/>
        </w:rPr>
        <w:t xml:space="preserve">et technologiques </w:t>
      </w:r>
      <w:r w:rsidR="00A47D87" w:rsidRPr="00784AB3">
        <w:rPr>
          <w:lang w:val="fr-FR"/>
        </w:rPr>
        <w:t xml:space="preserve">prescrits </w:t>
      </w:r>
      <w:r w:rsidR="006A02B0" w:rsidRPr="00784AB3">
        <w:rPr>
          <w:lang w:val="fr-FR"/>
        </w:rPr>
        <w:t xml:space="preserve">pour les travaux respectifs.  L’exécution des travaux devra  observer la Norme relative au vitrage feuilleté </w:t>
      </w:r>
      <w:r w:rsidR="00DB05FD" w:rsidRPr="00784AB3">
        <w:rPr>
          <w:lang w:val="fr-FR"/>
        </w:rPr>
        <w:t xml:space="preserve">NBN S23-002“ </w:t>
      </w:r>
      <w:r w:rsidR="006A02B0" w:rsidRPr="00784AB3">
        <w:rPr>
          <w:lang w:val="fr-FR"/>
        </w:rPr>
        <w:t xml:space="preserve">appliquée pour la Belgique.  Celle-ci requiert </w:t>
      </w:r>
      <w:r w:rsidRPr="00784AB3">
        <w:rPr>
          <w:lang w:val="fr-FR"/>
        </w:rPr>
        <w:t xml:space="preserve">pour </w:t>
      </w:r>
      <w:r w:rsidR="006A02B0" w:rsidRPr="00784AB3">
        <w:rPr>
          <w:lang w:val="fr-FR"/>
        </w:rPr>
        <w:t xml:space="preserve">la fourniture et la pose de menuiserie nouvelles </w:t>
      </w:r>
      <w:r w:rsidRPr="00784AB3">
        <w:rPr>
          <w:lang w:val="fr-FR"/>
        </w:rPr>
        <w:t>que le</w:t>
      </w:r>
      <w:r w:rsidR="00FC2F13" w:rsidRPr="00784AB3">
        <w:rPr>
          <w:lang w:val="fr-FR"/>
        </w:rPr>
        <w:t xml:space="preserve"> vitrage feuilleté</w:t>
      </w:r>
      <w:r w:rsidRPr="00784AB3">
        <w:rPr>
          <w:lang w:val="fr-FR"/>
        </w:rPr>
        <w:t xml:space="preserve"> soit </w:t>
      </w:r>
      <w:r w:rsidR="00FC2F13" w:rsidRPr="00784AB3">
        <w:rPr>
          <w:lang w:val="fr-FR"/>
        </w:rPr>
        <w:t xml:space="preserve">posé sur le mur </w:t>
      </w:r>
      <w:r w:rsidRPr="00784AB3">
        <w:rPr>
          <w:lang w:val="fr-FR"/>
        </w:rPr>
        <w:t>en se trouvant sur toute allège de moins de 900mm par rapport au sol.</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7. </w:t>
      </w:r>
      <w:r w:rsidR="00CF720C" w:rsidRPr="00784AB3">
        <w:rPr>
          <w:rFonts w:ascii="Times New Roman" w:hAnsi="Times New Roman" w:cs="Times New Roman"/>
          <w:sz w:val="24"/>
          <w:szCs w:val="24"/>
        </w:rPr>
        <w:t xml:space="preserve">L’exécutant est tenu d’utiliser dans les travaux des matériaux et des articles de construction de haute qualité, ainsi que de réaliser </w:t>
      </w:r>
      <w:r w:rsidR="00DE511D" w:rsidRPr="00784AB3">
        <w:rPr>
          <w:rFonts w:ascii="Times New Roman" w:hAnsi="Times New Roman" w:cs="Times New Roman"/>
          <w:sz w:val="24"/>
          <w:szCs w:val="24"/>
        </w:rPr>
        <w:t>d</w:t>
      </w:r>
      <w:r w:rsidR="00CF720C" w:rsidRPr="00784AB3">
        <w:rPr>
          <w:rFonts w:ascii="Times New Roman" w:hAnsi="Times New Roman" w:cs="Times New Roman"/>
          <w:sz w:val="24"/>
          <w:szCs w:val="24"/>
        </w:rPr>
        <w:t xml:space="preserve">es travaux de construction et montage de haute </w:t>
      </w:r>
      <w:r w:rsidR="00DE511D" w:rsidRPr="00784AB3">
        <w:rPr>
          <w:rFonts w:ascii="Times New Roman" w:hAnsi="Times New Roman" w:cs="Times New Roman"/>
          <w:sz w:val="24"/>
          <w:szCs w:val="24"/>
        </w:rPr>
        <w:t xml:space="preserve">qualité. Les matériaux seront fournis conformément aux </w:t>
      </w:r>
      <w:r w:rsidR="00CF720C" w:rsidRPr="00784AB3">
        <w:rPr>
          <w:rFonts w:ascii="Times New Roman" w:hAnsi="Times New Roman" w:cs="Times New Roman"/>
          <w:sz w:val="24"/>
          <w:szCs w:val="24"/>
        </w:rPr>
        <w:t xml:space="preserve"> </w:t>
      </w:r>
      <w:r w:rsidR="00DE511D" w:rsidRPr="00784AB3">
        <w:rPr>
          <w:rFonts w:ascii="Times New Roman" w:hAnsi="Times New Roman" w:cs="Times New Roman"/>
          <w:sz w:val="24"/>
          <w:szCs w:val="24"/>
        </w:rPr>
        <w:t>preuves de qualité et origine requises par la réglementation en vigueur (certificats, déclarations de conformité)</w:t>
      </w:r>
      <w:r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9E4500">
        <w:rPr>
          <w:rFonts w:ascii="Times New Roman" w:hAnsi="Times New Roman" w:cs="Times New Roman"/>
          <w:color w:val="FF0000"/>
          <w:sz w:val="24"/>
          <w:szCs w:val="24"/>
        </w:rPr>
        <w:lastRenderedPageBreak/>
        <w:t>8.</w:t>
      </w:r>
      <w:r w:rsidRPr="00784AB3">
        <w:rPr>
          <w:rFonts w:ascii="Times New Roman" w:hAnsi="Times New Roman" w:cs="Times New Roman"/>
          <w:sz w:val="24"/>
          <w:szCs w:val="24"/>
        </w:rPr>
        <w:t xml:space="preserve"> </w:t>
      </w:r>
      <w:r w:rsidR="008E04AA" w:rsidRPr="00B93F0D">
        <w:rPr>
          <w:rFonts w:eastAsia="Times New Roman" w:cs="Times New Roman"/>
          <w:sz w:val="24"/>
          <w:szCs w:val="24"/>
        </w:rPr>
        <w:t>Le participant est tenu de fournir l'équipement technique et les machines - propre ou en location</w:t>
      </w:r>
      <w:r w:rsidR="008E04AA" w:rsidRPr="00B93F0D">
        <w:rPr>
          <w:rFonts w:eastAsia="Times New Roman" w:cs="Times New Roman"/>
          <w:sz w:val="24"/>
          <w:szCs w:val="24"/>
          <w:lang w:val="bg-BG"/>
        </w:rPr>
        <w:t>,</w:t>
      </w:r>
      <w:r w:rsidR="008E04AA" w:rsidRPr="00B93F0D">
        <w:rPr>
          <w:rFonts w:eastAsia="Times New Roman" w:cs="Times New Roman"/>
          <w:sz w:val="24"/>
          <w:szCs w:val="24"/>
        </w:rPr>
        <w:t xml:space="preserve"> nécessaires pour l'exécution du marché public</w:t>
      </w:r>
      <w:proofErr w:type="gramStart"/>
      <w:r w:rsidR="008E04AA" w:rsidRPr="00B93F0D">
        <w:rPr>
          <w:rFonts w:eastAsia="Times New Roman" w:cs="Times New Roman"/>
          <w:sz w:val="24"/>
          <w:szCs w:val="24"/>
        </w:rPr>
        <w:t>.</w:t>
      </w:r>
      <w:r w:rsidR="00DE511D" w:rsidRPr="00784AB3">
        <w:rPr>
          <w:rFonts w:ascii="Times New Roman" w:hAnsi="Times New Roman" w:cs="Times New Roman"/>
          <w:sz w:val="24"/>
          <w:szCs w:val="24"/>
        </w:rPr>
        <w:t>.</w:t>
      </w:r>
      <w:proofErr w:type="gramEnd"/>
      <w:r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color w:val="FF0000"/>
          <w:sz w:val="24"/>
          <w:szCs w:val="24"/>
        </w:rPr>
      </w:pPr>
      <w:r w:rsidRPr="009E4500">
        <w:rPr>
          <w:rFonts w:ascii="Times New Roman" w:hAnsi="Times New Roman" w:cs="Times New Roman"/>
          <w:color w:val="FF0000"/>
          <w:sz w:val="24"/>
          <w:szCs w:val="24"/>
        </w:rPr>
        <w:t>9.</w:t>
      </w:r>
      <w:r w:rsidRPr="00784AB3">
        <w:rPr>
          <w:rFonts w:ascii="Times New Roman" w:hAnsi="Times New Roman" w:cs="Times New Roman"/>
          <w:sz w:val="24"/>
          <w:szCs w:val="24"/>
        </w:rPr>
        <w:t xml:space="preserve"> </w:t>
      </w:r>
      <w:r w:rsidR="008E04AA" w:rsidRPr="00B93F0D">
        <w:rPr>
          <w:sz w:val="24"/>
          <w:szCs w:val="24"/>
        </w:rPr>
        <w:t>Les travaux doivent être effectués dans le strict respect des normes de sécurité et de protection du travail pendant toute la durée du contrat. L’exécution doit être conforme à toutes les réglementations en matière de sécurité du travail pour les différentes activités, les types d’activités et les  équipements</w:t>
      </w:r>
      <w:r w:rsidR="00555E75"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10. </w:t>
      </w:r>
      <w:r w:rsidR="00555E75" w:rsidRPr="00784AB3">
        <w:rPr>
          <w:rFonts w:ascii="Times New Roman" w:hAnsi="Times New Roman" w:cs="Times New Roman"/>
          <w:sz w:val="24"/>
          <w:szCs w:val="24"/>
        </w:rPr>
        <w:t xml:space="preserve">L’exécutant est responsable devant le passeur de la commande pour </w:t>
      </w:r>
      <w:r w:rsidR="00CB241D" w:rsidRPr="00784AB3">
        <w:rPr>
          <w:rFonts w:ascii="Times New Roman" w:hAnsi="Times New Roman" w:cs="Times New Roman"/>
          <w:sz w:val="24"/>
          <w:szCs w:val="24"/>
        </w:rPr>
        <w:t>la commission d’</w:t>
      </w:r>
      <w:r w:rsidR="00555E75" w:rsidRPr="00784AB3">
        <w:rPr>
          <w:rFonts w:ascii="Times New Roman" w:hAnsi="Times New Roman" w:cs="Times New Roman"/>
          <w:sz w:val="24"/>
          <w:szCs w:val="24"/>
        </w:rPr>
        <w:t xml:space="preserve">écarts des </w:t>
      </w:r>
      <w:r w:rsidR="00CB241D" w:rsidRPr="00784AB3">
        <w:rPr>
          <w:rFonts w:ascii="Times New Roman" w:hAnsi="Times New Roman" w:cs="Times New Roman"/>
          <w:sz w:val="24"/>
          <w:szCs w:val="24"/>
        </w:rPr>
        <w:t xml:space="preserve">normes constructives, techniques et technologiques requises </w:t>
      </w:r>
      <w:r w:rsidR="00555E75" w:rsidRPr="00784AB3">
        <w:rPr>
          <w:rFonts w:ascii="Times New Roman" w:hAnsi="Times New Roman" w:cs="Times New Roman"/>
          <w:sz w:val="24"/>
          <w:szCs w:val="24"/>
        </w:rPr>
        <w:t xml:space="preserve">lors des travaux de réparation </w:t>
      </w:r>
      <w:r w:rsidR="00CB241D" w:rsidRPr="00784AB3">
        <w:rPr>
          <w:rFonts w:ascii="Times New Roman" w:hAnsi="Times New Roman" w:cs="Times New Roman"/>
          <w:sz w:val="24"/>
          <w:szCs w:val="24"/>
        </w:rPr>
        <w:t xml:space="preserve"> ou pour le non- respect des dispositions formelles des actes normatifs.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11. </w:t>
      </w:r>
      <w:r w:rsidR="00CB241D" w:rsidRPr="00784AB3">
        <w:rPr>
          <w:rFonts w:ascii="Times New Roman" w:hAnsi="Times New Roman" w:cs="Times New Roman"/>
          <w:sz w:val="24"/>
          <w:szCs w:val="24"/>
        </w:rPr>
        <w:t>L’exécutant est tenu d’observer les dispositions de la loi relatives à la construction, y compris celles relatives à la protection de l’environnement et à la sécurité des travaux</w:t>
      </w:r>
      <w:r w:rsidRPr="00784AB3">
        <w:rPr>
          <w:rFonts w:ascii="Times New Roman" w:hAnsi="Times New Roman" w:cs="Times New Roman"/>
          <w:sz w:val="24"/>
          <w:szCs w:val="24"/>
        </w:rPr>
        <w:t xml:space="preserve">. </w:t>
      </w:r>
    </w:p>
    <w:p w:rsidR="00DB05FD" w:rsidRPr="00784AB3" w:rsidRDefault="00DB05FD" w:rsidP="00DB05FD">
      <w:pPr>
        <w:ind w:firstLine="709"/>
        <w:jc w:val="both"/>
        <w:rPr>
          <w:rFonts w:ascii="Times New Roman" w:hAnsi="Times New Roman" w:cs="Times New Roman"/>
          <w:sz w:val="24"/>
          <w:szCs w:val="24"/>
        </w:rPr>
      </w:pPr>
      <w:r w:rsidRPr="00784AB3">
        <w:rPr>
          <w:rFonts w:ascii="Times New Roman" w:hAnsi="Times New Roman" w:cs="Times New Roman"/>
          <w:sz w:val="24"/>
          <w:szCs w:val="24"/>
        </w:rPr>
        <w:t xml:space="preserve">12. </w:t>
      </w:r>
      <w:r w:rsidR="00492DE6" w:rsidRPr="00784AB3">
        <w:rPr>
          <w:rFonts w:ascii="Times New Roman" w:hAnsi="Times New Roman" w:cs="Times New Roman"/>
          <w:sz w:val="24"/>
          <w:szCs w:val="24"/>
        </w:rPr>
        <w:t>L’exécutant est tenu d’accomplir les instructions données par le représentant du passeur de la commande et des autorités compétentes en relation avec les l’exécution des travaux.  </w:t>
      </w:r>
      <w:r w:rsidRPr="00784AB3">
        <w:rPr>
          <w:rFonts w:ascii="Times New Roman" w:hAnsi="Times New Roman" w:cs="Times New Roman"/>
          <w:sz w:val="24"/>
          <w:szCs w:val="24"/>
        </w:rPr>
        <w:t xml:space="preserve"> </w:t>
      </w:r>
    </w:p>
    <w:p w:rsidR="00DB05FD" w:rsidRPr="00784AB3" w:rsidRDefault="00DB05FD" w:rsidP="00784AB3">
      <w:pPr>
        <w:ind w:firstLine="709"/>
        <w:jc w:val="both"/>
        <w:rPr>
          <w:rFonts w:ascii="Times New Roman" w:hAnsi="Times New Roman" w:cs="Times New Roman"/>
          <w:color w:val="FFFFFF" w:themeColor="background1"/>
          <w:sz w:val="24"/>
          <w:szCs w:val="24"/>
        </w:rPr>
      </w:pPr>
      <w:r w:rsidRPr="00784AB3">
        <w:rPr>
          <w:rFonts w:ascii="Times New Roman" w:hAnsi="Times New Roman" w:cs="Times New Roman"/>
          <w:sz w:val="24"/>
          <w:szCs w:val="24"/>
        </w:rPr>
        <w:t xml:space="preserve">13. </w:t>
      </w:r>
      <w:r w:rsidR="00492DE6" w:rsidRPr="00784AB3">
        <w:rPr>
          <w:rFonts w:ascii="Times New Roman" w:hAnsi="Times New Roman" w:cs="Times New Roman"/>
          <w:sz w:val="24"/>
          <w:szCs w:val="24"/>
        </w:rPr>
        <w:t>L’exécutant s’engage d’éliminer pour son compte les vices caché</w:t>
      </w:r>
      <w:r w:rsidR="00784AB3" w:rsidRPr="00784AB3">
        <w:rPr>
          <w:rFonts w:ascii="Times New Roman" w:hAnsi="Times New Roman" w:cs="Times New Roman"/>
          <w:sz w:val="24"/>
          <w:szCs w:val="24"/>
        </w:rPr>
        <w:t xml:space="preserve">s et les imperfections manifestées par la suite dans les délais de garantie visés dans le point </w:t>
      </w:r>
      <w:r w:rsidR="009E4500">
        <w:rPr>
          <w:rFonts w:ascii="Times New Roman" w:hAnsi="Times New Roman" w:cs="Times New Roman"/>
          <w:sz w:val="24"/>
          <w:szCs w:val="24"/>
        </w:rPr>
        <w:t xml:space="preserve">5 </w:t>
      </w:r>
      <w:r w:rsidR="00784AB3" w:rsidRPr="00784AB3">
        <w:rPr>
          <w:rFonts w:ascii="Times New Roman" w:hAnsi="Times New Roman" w:cs="Times New Roman"/>
          <w:sz w:val="24"/>
          <w:szCs w:val="24"/>
        </w:rPr>
        <w:t xml:space="preserve">et les délais minimaux de garantie proposés dans l’offre </w:t>
      </w:r>
      <w:r w:rsidR="00492DE6" w:rsidRPr="00784AB3">
        <w:rPr>
          <w:rFonts w:ascii="Times New Roman" w:hAnsi="Times New Roman" w:cs="Times New Roman"/>
          <w:sz w:val="24"/>
          <w:szCs w:val="24"/>
        </w:rPr>
        <w:t xml:space="preserve"> </w:t>
      </w:r>
      <w:r w:rsidRPr="00784AB3">
        <w:rPr>
          <w:rFonts w:ascii="Times New Roman" w:hAnsi="Times New Roman" w:cs="Times New Roman"/>
          <w:sz w:val="24"/>
          <w:szCs w:val="24"/>
        </w:rPr>
        <w:t xml:space="preserve"> </w:t>
      </w:r>
      <w:r w:rsidR="00784AB3" w:rsidRPr="00784AB3">
        <w:rPr>
          <w:rFonts w:ascii="Times New Roman" w:hAnsi="Times New Roman" w:cs="Times New Roman"/>
          <w:sz w:val="24"/>
          <w:szCs w:val="24"/>
        </w:rPr>
        <w:t xml:space="preserve">pour les travaux de construction et montage exécutés. </w:t>
      </w:r>
      <w:proofErr w:type="spellStart"/>
      <w:r w:rsidRPr="00784AB3">
        <w:rPr>
          <w:rFonts w:ascii="Times New Roman" w:hAnsi="Times New Roman" w:cs="Times New Roman"/>
          <w:color w:val="FFFFFF" w:themeColor="background1"/>
          <w:sz w:val="24"/>
          <w:szCs w:val="24"/>
        </w:rPr>
        <w:t>Изготвил</w:t>
      </w:r>
      <w:proofErr w:type="spellEnd"/>
      <w:r w:rsidRPr="00784AB3">
        <w:rPr>
          <w:rFonts w:ascii="Times New Roman" w:hAnsi="Times New Roman" w:cs="Times New Roman"/>
          <w:color w:val="FFFFFF" w:themeColor="background1"/>
          <w:sz w:val="24"/>
          <w:szCs w:val="24"/>
        </w:rPr>
        <w:t xml:space="preserve">: </w:t>
      </w:r>
    </w:p>
    <w:p w:rsidR="00DB05FD" w:rsidRPr="00784AB3" w:rsidRDefault="00DB05FD" w:rsidP="00DB05FD">
      <w:pPr>
        <w:spacing w:after="0" w:line="240" w:lineRule="auto"/>
        <w:ind w:left="2160" w:firstLine="720"/>
        <w:rPr>
          <w:rFonts w:ascii="Times New Roman" w:hAnsi="Times New Roman" w:cs="Times New Roman"/>
          <w:color w:val="FFFFFF" w:themeColor="background1"/>
          <w:sz w:val="24"/>
          <w:szCs w:val="24"/>
        </w:rPr>
      </w:pPr>
      <w:proofErr w:type="spellStart"/>
      <w:proofErr w:type="gramStart"/>
      <w:r w:rsidRPr="00784AB3">
        <w:rPr>
          <w:rFonts w:ascii="Times New Roman" w:hAnsi="Times New Roman" w:cs="Times New Roman"/>
          <w:color w:val="FFFFFF" w:themeColor="background1"/>
          <w:sz w:val="24"/>
          <w:szCs w:val="24"/>
        </w:rPr>
        <w:t>арх</w:t>
      </w:r>
      <w:proofErr w:type="spellEnd"/>
      <w:proofErr w:type="gramEnd"/>
      <w:r w:rsidRPr="00784AB3">
        <w:rPr>
          <w:rFonts w:ascii="Times New Roman" w:hAnsi="Times New Roman" w:cs="Times New Roman"/>
          <w:color w:val="FFFFFF" w:themeColor="background1"/>
          <w:sz w:val="24"/>
          <w:szCs w:val="24"/>
        </w:rPr>
        <w:t xml:space="preserve">. </w:t>
      </w:r>
      <w:proofErr w:type="spellStart"/>
      <w:r w:rsidRPr="00784AB3">
        <w:rPr>
          <w:rFonts w:ascii="Times New Roman" w:hAnsi="Times New Roman" w:cs="Times New Roman"/>
          <w:color w:val="FFFFFF" w:themeColor="background1"/>
          <w:sz w:val="24"/>
          <w:szCs w:val="24"/>
        </w:rPr>
        <w:t>Венцислав</w:t>
      </w:r>
      <w:proofErr w:type="spellEnd"/>
      <w:r w:rsidRPr="00784AB3">
        <w:rPr>
          <w:rFonts w:ascii="Times New Roman" w:hAnsi="Times New Roman" w:cs="Times New Roman"/>
          <w:color w:val="FFFFFF" w:themeColor="background1"/>
          <w:sz w:val="24"/>
          <w:szCs w:val="24"/>
        </w:rPr>
        <w:t xml:space="preserve"> </w:t>
      </w:r>
      <w:proofErr w:type="spellStart"/>
      <w:r w:rsidRPr="00784AB3">
        <w:rPr>
          <w:rFonts w:ascii="Times New Roman" w:hAnsi="Times New Roman" w:cs="Times New Roman"/>
          <w:color w:val="FFFFFF" w:themeColor="background1"/>
          <w:sz w:val="24"/>
          <w:szCs w:val="24"/>
        </w:rPr>
        <w:t>Карагьозов</w:t>
      </w:r>
      <w:proofErr w:type="spellEnd"/>
    </w:p>
    <w:p w:rsidR="00DB05FD" w:rsidRPr="00784AB3" w:rsidRDefault="00DB05FD" w:rsidP="00DB05FD">
      <w:pPr>
        <w:spacing w:after="0" w:line="240" w:lineRule="auto"/>
        <w:ind w:left="2160" w:firstLine="720"/>
        <w:rPr>
          <w:rFonts w:ascii="Times New Roman" w:hAnsi="Times New Roman" w:cs="Times New Roman"/>
          <w:color w:val="FFFFFF" w:themeColor="background1"/>
          <w:sz w:val="24"/>
          <w:szCs w:val="24"/>
        </w:rPr>
      </w:pPr>
      <w:r w:rsidRPr="00784AB3">
        <w:rPr>
          <w:rFonts w:ascii="Times New Roman" w:hAnsi="Times New Roman" w:cs="Times New Roman"/>
          <w:color w:val="FFFFFF" w:themeColor="background1"/>
          <w:sz w:val="24"/>
          <w:szCs w:val="24"/>
        </w:rPr>
        <w:t>/</w:t>
      </w:r>
      <w:proofErr w:type="spellStart"/>
      <w:r w:rsidRPr="00784AB3">
        <w:rPr>
          <w:rFonts w:ascii="Times New Roman" w:hAnsi="Times New Roman" w:cs="Times New Roman"/>
          <w:color w:val="FFFFFF" w:themeColor="background1"/>
          <w:sz w:val="24"/>
          <w:szCs w:val="24"/>
        </w:rPr>
        <w:t>държавен</w:t>
      </w:r>
      <w:proofErr w:type="spellEnd"/>
      <w:r w:rsidRPr="00784AB3">
        <w:rPr>
          <w:rFonts w:ascii="Times New Roman" w:hAnsi="Times New Roman" w:cs="Times New Roman"/>
          <w:color w:val="FFFFFF" w:themeColor="background1"/>
          <w:sz w:val="24"/>
          <w:szCs w:val="24"/>
        </w:rPr>
        <w:t xml:space="preserve"> </w:t>
      </w:r>
      <w:proofErr w:type="spellStart"/>
      <w:r w:rsidRPr="00784AB3">
        <w:rPr>
          <w:rFonts w:ascii="Times New Roman" w:hAnsi="Times New Roman" w:cs="Times New Roman"/>
          <w:color w:val="FFFFFF" w:themeColor="background1"/>
          <w:sz w:val="24"/>
          <w:szCs w:val="24"/>
        </w:rPr>
        <w:t>експерт</w:t>
      </w:r>
      <w:proofErr w:type="spellEnd"/>
      <w:r w:rsidRPr="00784AB3">
        <w:rPr>
          <w:rFonts w:ascii="Times New Roman" w:hAnsi="Times New Roman" w:cs="Times New Roman"/>
          <w:color w:val="FFFFFF" w:themeColor="background1"/>
          <w:sz w:val="24"/>
          <w:szCs w:val="24"/>
        </w:rPr>
        <w:t xml:space="preserve"> в </w:t>
      </w:r>
      <w:proofErr w:type="spellStart"/>
      <w:r w:rsidRPr="00784AB3">
        <w:rPr>
          <w:rFonts w:ascii="Times New Roman" w:hAnsi="Times New Roman" w:cs="Times New Roman"/>
          <w:color w:val="FFFFFF" w:themeColor="background1"/>
          <w:sz w:val="24"/>
          <w:szCs w:val="24"/>
        </w:rPr>
        <w:t>дир</w:t>
      </w:r>
      <w:proofErr w:type="spellEnd"/>
      <w:proofErr w:type="gramStart"/>
      <w:r w:rsidRPr="00784AB3">
        <w:rPr>
          <w:rFonts w:ascii="Times New Roman" w:hAnsi="Times New Roman" w:cs="Times New Roman"/>
          <w:color w:val="FFFFFF" w:themeColor="background1"/>
          <w:sz w:val="24"/>
          <w:szCs w:val="24"/>
        </w:rPr>
        <w:t>.“</w:t>
      </w:r>
      <w:proofErr w:type="spellStart"/>
      <w:proofErr w:type="gramEnd"/>
      <w:r w:rsidRPr="00784AB3">
        <w:rPr>
          <w:rFonts w:ascii="Times New Roman" w:hAnsi="Times New Roman" w:cs="Times New Roman"/>
          <w:color w:val="FFFFFF" w:themeColor="background1"/>
          <w:sz w:val="24"/>
          <w:szCs w:val="24"/>
        </w:rPr>
        <w:t>УСиМТО</w:t>
      </w:r>
      <w:proofErr w:type="spellEnd"/>
      <w:r w:rsidRPr="00784AB3">
        <w:rPr>
          <w:rFonts w:ascii="Times New Roman" w:hAnsi="Times New Roman" w:cs="Times New Roman"/>
          <w:color w:val="FFFFFF" w:themeColor="background1"/>
          <w:sz w:val="24"/>
          <w:szCs w:val="24"/>
        </w:rPr>
        <w:t>“/</w:t>
      </w:r>
    </w:p>
    <w:p w:rsidR="00A24916" w:rsidRDefault="00A24916" w:rsidP="00A24916">
      <w:pPr>
        <w:spacing w:after="0"/>
        <w:jc w:val="both"/>
        <w:rPr>
          <w:rFonts w:ascii="Times New Roman" w:hAnsi="Times New Roman" w:cs="Times New Roman"/>
          <w:i/>
        </w:rPr>
      </w:pPr>
    </w:p>
    <w:p w:rsidR="00A24916" w:rsidRDefault="00A24916" w:rsidP="00A24916">
      <w:pPr>
        <w:spacing w:after="0"/>
        <w:jc w:val="both"/>
        <w:rPr>
          <w:rFonts w:ascii="Times New Roman" w:hAnsi="Times New Roman" w:cs="Times New Roman"/>
          <w:i/>
        </w:rPr>
      </w:pPr>
    </w:p>
    <w:p w:rsidR="00A24916" w:rsidRPr="009A4718" w:rsidRDefault="00A24916" w:rsidP="00A24916">
      <w:pPr>
        <w:spacing w:after="0"/>
        <w:jc w:val="both"/>
        <w:rPr>
          <w:rFonts w:ascii="Times New Roman" w:hAnsi="Times New Roman" w:cs="Times New Roman"/>
          <w:i/>
          <w:iCs/>
        </w:rPr>
      </w:pPr>
      <w:r w:rsidRPr="009A4718">
        <w:rPr>
          <w:rFonts w:ascii="Times New Roman" w:hAnsi="Times New Roman" w:cs="Times New Roman"/>
          <w:i/>
        </w:rPr>
        <w:t xml:space="preserve">La soussignée </w:t>
      </w:r>
      <w:proofErr w:type="spellStart"/>
      <w:r w:rsidRPr="009A4718">
        <w:rPr>
          <w:rFonts w:ascii="Times New Roman" w:hAnsi="Times New Roman" w:cs="Times New Roman"/>
          <w:i/>
        </w:rPr>
        <w:t>Antoaneta</w:t>
      </w:r>
      <w:proofErr w:type="spellEnd"/>
      <w:r w:rsidRPr="009A4718">
        <w:rPr>
          <w:rFonts w:ascii="Times New Roman" w:hAnsi="Times New Roman" w:cs="Times New Roman"/>
          <w:i/>
        </w:rPr>
        <w:t xml:space="preserve"> Stefanova </w:t>
      </w:r>
      <w:proofErr w:type="spellStart"/>
      <w:r w:rsidRPr="009A4718">
        <w:rPr>
          <w:rFonts w:ascii="Times New Roman" w:hAnsi="Times New Roman" w:cs="Times New Roman"/>
          <w:i/>
        </w:rPr>
        <w:t>Ivanova</w:t>
      </w:r>
      <w:proofErr w:type="spellEnd"/>
      <w:r w:rsidRPr="009A4718">
        <w:rPr>
          <w:rFonts w:ascii="Times New Roman" w:hAnsi="Times New Roman" w:cs="Times New Roman"/>
          <w:i/>
        </w:rPr>
        <w:t xml:space="preserve"> certifie l’authenticité de la traduction du texte «</w:t>
      </w:r>
      <w:r>
        <w:rPr>
          <w:rFonts w:ascii="Times New Roman" w:hAnsi="Times New Roman" w:cs="Times New Roman"/>
          <w:i/>
        </w:rPr>
        <w:t>Devis technique</w:t>
      </w:r>
      <w:r w:rsidRPr="009A4718">
        <w:rPr>
          <w:rFonts w:ascii="Times New Roman" w:hAnsi="Times New Roman" w:cs="Times New Roman"/>
          <w:i/>
        </w:rPr>
        <w:t>».</w:t>
      </w:r>
      <w:r w:rsidRPr="009A4718">
        <w:rPr>
          <w:rFonts w:ascii="Times New Roman" w:hAnsi="Times New Roman" w:cs="Times New Roman"/>
          <w:i/>
          <w:iCs/>
        </w:rPr>
        <w:t xml:space="preserve"> </w:t>
      </w:r>
      <w:r>
        <w:rPr>
          <w:rFonts w:ascii="Times New Roman" w:hAnsi="Times New Roman" w:cs="Times New Roman"/>
          <w:i/>
          <w:iCs/>
        </w:rPr>
        <w:t>La traduction</w:t>
      </w:r>
      <w:r w:rsidRPr="009A4718">
        <w:rPr>
          <w:rFonts w:ascii="Times New Roman" w:hAnsi="Times New Roman" w:cs="Times New Roman"/>
          <w:i/>
          <w:iCs/>
        </w:rPr>
        <w:t xml:space="preserve"> comprend </w:t>
      </w:r>
      <w:r>
        <w:rPr>
          <w:rFonts w:ascii="Times New Roman" w:hAnsi="Times New Roman" w:cs="Times New Roman"/>
          <w:i/>
          <w:iCs/>
        </w:rPr>
        <w:t>vingt-cinq</w:t>
      </w:r>
      <w:r w:rsidRPr="009A4718">
        <w:rPr>
          <w:rFonts w:ascii="Times New Roman" w:hAnsi="Times New Roman" w:cs="Times New Roman"/>
          <w:i/>
          <w:iCs/>
        </w:rPr>
        <w:t xml:space="preserve">  feuillet</w:t>
      </w:r>
      <w:r>
        <w:rPr>
          <w:rFonts w:ascii="Times New Roman" w:hAnsi="Times New Roman" w:cs="Times New Roman"/>
          <w:i/>
          <w:iCs/>
        </w:rPr>
        <w:t>s</w:t>
      </w:r>
      <w:r w:rsidRPr="009A4718">
        <w:rPr>
          <w:rFonts w:ascii="Times New Roman" w:hAnsi="Times New Roman" w:cs="Times New Roman"/>
          <w:i/>
          <w:iCs/>
        </w:rPr>
        <w:t>.</w:t>
      </w:r>
    </w:p>
    <w:p w:rsidR="00A24916" w:rsidRDefault="00A24916" w:rsidP="00A24916">
      <w:pPr>
        <w:spacing w:after="0"/>
        <w:jc w:val="both"/>
        <w:rPr>
          <w:rFonts w:ascii="Times New Roman" w:hAnsi="Times New Roman" w:cs="Times New Roman"/>
          <w:i/>
        </w:rPr>
      </w:pPr>
      <w:r w:rsidRPr="009A4718">
        <w:rPr>
          <w:rFonts w:ascii="Times New Roman" w:hAnsi="Times New Roman" w:cs="Times New Roman"/>
          <w:i/>
        </w:rPr>
        <w:t xml:space="preserve">Traductrice jurée : </w:t>
      </w:r>
      <w:r w:rsidRPr="009A4718">
        <w:rPr>
          <w:rFonts w:ascii="Times New Roman" w:hAnsi="Times New Roman" w:cs="Times New Roman"/>
          <w:i/>
        </w:rPr>
        <w:tab/>
      </w:r>
      <w:r w:rsidRPr="009A4718">
        <w:rPr>
          <w:rFonts w:ascii="Times New Roman" w:hAnsi="Times New Roman" w:cs="Times New Roman"/>
          <w:i/>
        </w:rPr>
        <w:tab/>
      </w:r>
      <w:r w:rsidRPr="009A4718">
        <w:rPr>
          <w:rFonts w:ascii="Times New Roman" w:hAnsi="Times New Roman" w:cs="Times New Roman"/>
          <w:i/>
        </w:rPr>
        <w:tab/>
      </w:r>
      <w:r w:rsidRPr="009A4718">
        <w:rPr>
          <w:rFonts w:ascii="Times New Roman" w:hAnsi="Times New Roman" w:cs="Times New Roman"/>
          <w:i/>
        </w:rPr>
        <w:tab/>
      </w:r>
      <w:proofErr w:type="spellStart"/>
      <w:r w:rsidRPr="009A4718">
        <w:rPr>
          <w:rFonts w:ascii="Times New Roman" w:hAnsi="Times New Roman" w:cs="Times New Roman"/>
          <w:i/>
        </w:rPr>
        <w:t>Antoaneta</w:t>
      </w:r>
      <w:proofErr w:type="spellEnd"/>
      <w:r w:rsidRPr="009A4718">
        <w:rPr>
          <w:rFonts w:ascii="Times New Roman" w:hAnsi="Times New Roman" w:cs="Times New Roman"/>
          <w:i/>
        </w:rPr>
        <w:t xml:space="preserve"> Stefanova </w:t>
      </w:r>
      <w:proofErr w:type="spellStart"/>
      <w:r w:rsidRPr="009A4718">
        <w:rPr>
          <w:rFonts w:ascii="Times New Roman" w:hAnsi="Times New Roman" w:cs="Times New Roman"/>
          <w:i/>
        </w:rPr>
        <w:t>Ivanova</w:t>
      </w:r>
      <w:proofErr w:type="spellEnd"/>
    </w:p>
    <w:p w:rsidR="00A24916" w:rsidRPr="009B5A60" w:rsidRDefault="00A24916" w:rsidP="00A24916">
      <w:pPr>
        <w:spacing w:after="0"/>
        <w:rPr>
          <w:rFonts w:ascii="Times New Roman" w:hAnsi="Times New Roman" w:cs="Times New Roman"/>
        </w:rPr>
      </w:pPr>
    </w:p>
    <w:p w:rsidR="00A24916" w:rsidRDefault="00A24916" w:rsidP="00A24916">
      <w:pPr>
        <w:spacing w:after="0"/>
        <w:rPr>
          <w:rFonts w:ascii="Times New Roman" w:hAnsi="Times New Roman" w:cs="Times New Roman"/>
          <w:sz w:val="24"/>
          <w:szCs w:val="24"/>
        </w:rPr>
      </w:pPr>
    </w:p>
    <w:p w:rsidR="00604577" w:rsidRPr="00784AB3" w:rsidRDefault="00604577">
      <w:pPr>
        <w:rPr>
          <w:rFonts w:ascii="Times New Roman" w:hAnsi="Times New Roman" w:cs="Times New Roman"/>
          <w:sz w:val="24"/>
          <w:szCs w:val="24"/>
        </w:rPr>
      </w:pPr>
    </w:p>
    <w:sectPr w:rsidR="00604577" w:rsidRPr="00784AB3" w:rsidSect="008B511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5B59E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236" w:rsidRDefault="00A34236" w:rsidP="00DB05FD">
      <w:pPr>
        <w:spacing w:after="0" w:line="240" w:lineRule="auto"/>
      </w:pPr>
      <w:r>
        <w:separator/>
      </w:r>
    </w:p>
  </w:endnote>
  <w:endnote w:type="continuationSeparator" w:id="1">
    <w:p w:rsidR="00A34236" w:rsidRDefault="00A34236" w:rsidP="00DB0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236" w:rsidRDefault="00A34236" w:rsidP="00DB05FD">
      <w:pPr>
        <w:spacing w:after="0" w:line="240" w:lineRule="auto"/>
      </w:pPr>
      <w:r>
        <w:separator/>
      </w:r>
    </w:p>
  </w:footnote>
  <w:footnote w:type="continuationSeparator" w:id="1">
    <w:p w:rsidR="00A34236" w:rsidRDefault="00A34236" w:rsidP="00DB05FD">
      <w:pPr>
        <w:spacing w:after="0" w:line="240" w:lineRule="auto"/>
      </w:pPr>
      <w:r>
        <w:continuationSeparator/>
      </w:r>
    </w:p>
  </w:footnote>
  <w:footnote w:id="2">
    <w:p w:rsidR="005E41C8" w:rsidRDefault="005E41C8" w:rsidP="00DB05FD">
      <w:pPr>
        <w:pStyle w:val="FootnoteText"/>
        <w:rPr>
          <w:lang w:val="bg-BG"/>
        </w:rPr>
      </w:pPr>
      <w:r>
        <w:rPr>
          <w:rStyle w:val="FootnoteReference"/>
        </w:rPr>
        <w:footnoteRef/>
      </w:r>
      <w:r>
        <w:t xml:space="preserve"> Degré de sécurité</w:t>
      </w:r>
      <w:r>
        <w:rPr>
          <w:lang w:val="bg-BG"/>
        </w:rPr>
        <w:t xml:space="preserve"> – </w:t>
      </w:r>
      <w:r>
        <w:t>classe</w:t>
      </w:r>
      <w:r>
        <w:rPr>
          <w:lang w:val="bg-BG"/>
        </w:rPr>
        <w:t xml:space="preserve"> А3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C12AC"/>
    <w:multiLevelType w:val="hybridMultilevel"/>
    <w:tmpl w:val="3202EB54"/>
    <w:lvl w:ilvl="0" w:tplc="04020011">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26F40862"/>
    <w:multiLevelType w:val="hybridMultilevel"/>
    <w:tmpl w:val="E2243DE2"/>
    <w:lvl w:ilvl="0" w:tplc="A1CA37D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293935D7"/>
    <w:multiLevelType w:val="hybridMultilevel"/>
    <w:tmpl w:val="3202EB54"/>
    <w:lvl w:ilvl="0" w:tplc="04020011">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33DC3005"/>
    <w:multiLevelType w:val="hybridMultilevel"/>
    <w:tmpl w:val="51267842"/>
    <w:lvl w:ilvl="0" w:tplc="D7F21DF2">
      <w:start w:val="2"/>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0873A04"/>
    <w:multiLevelType w:val="hybridMultilevel"/>
    <w:tmpl w:val="FBCE9898"/>
    <w:lvl w:ilvl="0" w:tplc="A5346C80">
      <w:start w:val="1"/>
      <w:numFmt w:val="decimal"/>
      <w:lvlText w:val="%1."/>
      <w:lvlJc w:val="left"/>
      <w:pPr>
        <w:ind w:left="502" w:hanging="360"/>
      </w:p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DB28BA"/>
    <w:rsid w:val="00022BB8"/>
    <w:rsid w:val="000447C8"/>
    <w:rsid w:val="00056275"/>
    <w:rsid w:val="00063DDB"/>
    <w:rsid w:val="000C6C81"/>
    <w:rsid w:val="00104C05"/>
    <w:rsid w:val="00112ACF"/>
    <w:rsid w:val="001157EA"/>
    <w:rsid w:val="00144305"/>
    <w:rsid w:val="00175131"/>
    <w:rsid w:val="001B1F98"/>
    <w:rsid w:val="001C0F35"/>
    <w:rsid w:val="001C2B2A"/>
    <w:rsid w:val="001F6510"/>
    <w:rsid w:val="0020582F"/>
    <w:rsid w:val="002204AB"/>
    <w:rsid w:val="002241C4"/>
    <w:rsid w:val="002269CB"/>
    <w:rsid w:val="00243E80"/>
    <w:rsid w:val="00260173"/>
    <w:rsid w:val="002A7770"/>
    <w:rsid w:val="00301659"/>
    <w:rsid w:val="00340898"/>
    <w:rsid w:val="00356892"/>
    <w:rsid w:val="00384B01"/>
    <w:rsid w:val="003A2E1D"/>
    <w:rsid w:val="004003E2"/>
    <w:rsid w:val="00411E8C"/>
    <w:rsid w:val="00452B8A"/>
    <w:rsid w:val="00492DE6"/>
    <w:rsid w:val="004B2A7F"/>
    <w:rsid w:val="004C5683"/>
    <w:rsid w:val="004F365B"/>
    <w:rsid w:val="00503957"/>
    <w:rsid w:val="005432F4"/>
    <w:rsid w:val="005479A9"/>
    <w:rsid w:val="00555E75"/>
    <w:rsid w:val="0057474A"/>
    <w:rsid w:val="005829FF"/>
    <w:rsid w:val="005B1DD0"/>
    <w:rsid w:val="005B3EB3"/>
    <w:rsid w:val="005C3CE5"/>
    <w:rsid w:val="005E41C8"/>
    <w:rsid w:val="005F168F"/>
    <w:rsid w:val="00604577"/>
    <w:rsid w:val="0061101A"/>
    <w:rsid w:val="00623358"/>
    <w:rsid w:val="00624350"/>
    <w:rsid w:val="00656CB3"/>
    <w:rsid w:val="00660F81"/>
    <w:rsid w:val="00664CF8"/>
    <w:rsid w:val="006724DD"/>
    <w:rsid w:val="006926BE"/>
    <w:rsid w:val="006A02B0"/>
    <w:rsid w:val="006A3280"/>
    <w:rsid w:val="006E16C7"/>
    <w:rsid w:val="006E2C71"/>
    <w:rsid w:val="00701BA2"/>
    <w:rsid w:val="00703C91"/>
    <w:rsid w:val="00784AB3"/>
    <w:rsid w:val="007E0694"/>
    <w:rsid w:val="008011FC"/>
    <w:rsid w:val="00805190"/>
    <w:rsid w:val="0083269B"/>
    <w:rsid w:val="0086195E"/>
    <w:rsid w:val="008858FA"/>
    <w:rsid w:val="008B145C"/>
    <w:rsid w:val="008B511F"/>
    <w:rsid w:val="008C74C9"/>
    <w:rsid w:val="008C7EA4"/>
    <w:rsid w:val="008D2D7E"/>
    <w:rsid w:val="008D31CD"/>
    <w:rsid w:val="008E04AA"/>
    <w:rsid w:val="008E5798"/>
    <w:rsid w:val="00966210"/>
    <w:rsid w:val="00972EF3"/>
    <w:rsid w:val="009919E7"/>
    <w:rsid w:val="009B17EB"/>
    <w:rsid w:val="009C0799"/>
    <w:rsid w:val="009D07CF"/>
    <w:rsid w:val="009E4500"/>
    <w:rsid w:val="009E794A"/>
    <w:rsid w:val="00A0742E"/>
    <w:rsid w:val="00A24916"/>
    <w:rsid w:val="00A34236"/>
    <w:rsid w:val="00A3579B"/>
    <w:rsid w:val="00A47D87"/>
    <w:rsid w:val="00A55C61"/>
    <w:rsid w:val="00A826EF"/>
    <w:rsid w:val="00AE7CDC"/>
    <w:rsid w:val="00B005E0"/>
    <w:rsid w:val="00B65473"/>
    <w:rsid w:val="00B70BC0"/>
    <w:rsid w:val="00B754DD"/>
    <w:rsid w:val="00BB00ED"/>
    <w:rsid w:val="00BB7311"/>
    <w:rsid w:val="00BC0DE1"/>
    <w:rsid w:val="00C919EA"/>
    <w:rsid w:val="00CA2AA7"/>
    <w:rsid w:val="00CA2ECD"/>
    <w:rsid w:val="00CA6663"/>
    <w:rsid w:val="00CB241D"/>
    <w:rsid w:val="00CD1CED"/>
    <w:rsid w:val="00CD55B5"/>
    <w:rsid w:val="00CF720C"/>
    <w:rsid w:val="00D3099B"/>
    <w:rsid w:val="00D600F5"/>
    <w:rsid w:val="00DA0C5B"/>
    <w:rsid w:val="00DB05FD"/>
    <w:rsid w:val="00DB28BA"/>
    <w:rsid w:val="00DE511D"/>
    <w:rsid w:val="00E2049C"/>
    <w:rsid w:val="00E23129"/>
    <w:rsid w:val="00E40ACA"/>
    <w:rsid w:val="00E552F0"/>
    <w:rsid w:val="00EA7E29"/>
    <w:rsid w:val="00ED5397"/>
    <w:rsid w:val="00EF3C96"/>
    <w:rsid w:val="00F61B21"/>
    <w:rsid w:val="00F8412E"/>
    <w:rsid w:val="00FB14BA"/>
    <w:rsid w:val="00FC2F13"/>
    <w:rsid w:val="00FC6B7C"/>
    <w:rsid w:val="00FE77F1"/>
    <w:rsid w:val="00FF60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FD"/>
    <w:pPr>
      <w:spacing w:after="200" w:line="276"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B05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05FD"/>
    <w:rPr>
      <w:sz w:val="20"/>
      <w:szCs w:val="20"/>
    </w:rPr>
  </w:style>
  <w:style w:type="paragraph" w:styleId="BodyText3">
    <w:name w:val="Body Text 3"/>
    <w:basedOn w:val="Normal"/>
    <w:link w:val="BodyText3Char"/>
    <w:uiPriority w:val="99"/>
    <w:semiHidden/>
    <w:unhideWhenUsed/>
    <w:rsid w:val="00DB05FD"/>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DB05FD"/>
    <w:rPr>
      <w:rFonts w:ascii="Times New Roman" w:eastAsia="Times New Roman" w:hAnsi="Times New Roman" w:cs="Times New Roman"/>
      <w:sz w:val="16"/>
      <w:szCs w:val="16"/>
      <w:lang w:val="bg-BG" w:eastAsia="bg-BG"/>
    </w:rPr>
  </w:style>
  <w:style w:type="paragraph" w:styleId="NoSpacing">
    <w:name w:val="No Spacing"/>
    <w:uiPriority w:val="1"/>
    <w:qFormat/>
    <w:rsid w:val="00DB05FD"/>
    <w:pPr>
      <w:spacing w:after="0" w:line="240" w:lineRule="auto"/>
    </w:pPr>
  </w:style>
  <w:style w:type="paragraph" w:styleId="ListParagraph">
    <w:name w:val="List Paragraph"/>
    <w:basedOn w:val="Normal"/>
    <w:uiPriority w:val="34"/>
    <w:qFormat/>
    <w:rsid w:val="00DB05FD"/>
    <w:pPr>
      <w:ind w:left="720"/>
      <w:contextualSpacing/>
    </w:pPr>
  </w:style>
  <w:style w:type="paragraph" w:customStyle="1" w:styleId="CharChar">
    <w:name w:val="Знак Char Char"/>
    <w:basedOn w:val="Normal"/>
    <w:rsid w:val="00DB05FD"/>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2">
    <w:name w:val="Style2"/>
    <w:basedOn w:val="Normal"/>
    <w:uiPriority w:val="99"/>
    <w:rsid w:val="00DB05FD"/>
    <w:pPr>
      <w:widowControl w:val="0"/>
      <w:autoSpaceDE w:val="0"/>
      <w:autoSpaceDN w:val="0"/>
      <w:adjustRightInd w:val="0"/>
      <w:spacing w:after="0" w:line="230" w:lineRule="exact"/>
      <w:ind w:hanging="350"/>
    </w:pPr>
    <w:rPr>
      <w:rFonts w:ascii="Arial" w:eastAsiaTheme="minorEastAsia" w:hAnsi="Arial" w:cs="Arial"/>
      <w:sz w:val="24"/>
      <w:szCs w:val="24"/>
    </w:rPr>
  </w:style>
  <w:style w:type="paragraph" w:customStyle="1" w:styleId="Style4">
    <w:name w:val="Style4"/>
    <w:basedOn w:val="Normal"/>
    <w:uiPriority w:val="99"/>
    <w:rsid w:val="00DB05F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6">
    <w:name w:val="Style6"/>
    <w:basedOn w:val="Normal"/>
    <w:uiPriority w:val="99"/>
    <w:rsid w:val="00DB05F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9">
    <w:name w:val="Style9"/>
    <w:basedOn w:val="Normal"/>
    <w:uiPriority w:val="99"/>
    <w:rsid w:val="00DB05F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13">
    <w:name w:val="Style13"/>
    <w:basedOn w:val="Normal"/>
    <w:uiPriority w:val="99"/>
    <w:rsid w:val="00DB05FD"/>
    <w:pPr>
      <w:widowControl w:val="0"/>
      <w:autoSpaceDE w:val="0"/>
      <w:autoSpaceDN w:val="0"/>
      <w:adjustRightInd w:val="0"/>
      <w:spacing w:after="0" w:line="341" w:lineRule="exact"/>
      <w:ind w:hanging="365"/>
    </w:pPr>
    <w:rPr>
      <w:rFonts w:ascii="Arial" w:eastAsiaTheme="minorEastAsia" w:hAnsi="Arial" w:cs="Arial"/>
      <w:sz w:val="24"/>
      <w:szCs w:val="24"/>
    </w:rPr>
  </w:style>
  <w:style w:type="paragraph" w:customStyle="1" w:styleId="Style14">
    <w:name w:val="Style14"/>
    <w:basedOn w:val="Normal"/>
    <w:uiPriority w:val="99"/>
    <w:rsid w:val="00DB05FD"/>
    <w:pPr>
      <w:widowControl w:val="0"/>
      <w:autoSpaceDE w:val="0"/>
      <w:autoSpaceDN w:val="0"/>
      <w:adjustRightInd w:val="0"/>
      <w:spacing w:after="0" w:line="228" w:lineRule="exact"/>
    </w:pPr>
    <w:rPr>
      <w:rFonts w:ascii="Arial" w:eastAsiaTheme="minorEastAsia" w:hAnsi="Arial" w:cs="Arial"/>
      <w:sz w:val="24"/>
      <w:szCs w:val="24"/>
    </w:rPr>
  </w:style>
  <w:style w:type="character" w:styleId="FootnoteReference">
    <w:name w:val="footnote reference"/>
    <w:basedOn w:val="DefaultParagraphFont"/>
    <w:uiPriority w:val="99"/>
    <w:semiHidden/>
    <w:unhideWhenUsed/>
    <w:rsid w:val="00DB05FD"/>
    <w:rPr>
      <w:vertAlign w:val="superscript"/>
    </w:rPr>
  </w:style>
  <w:style w:type="character" w:customStyle="1" w:styleId="FontStyle25">
    <w:name w:val="Font Style25"/>
    <w:basedOn w:val="DefaultParagraphFont"/>
    <w:uiPriority w:val="99"/>
    <w:rsid w:val="00DB05FD"/>
    <w:rPr>
      <w:rFonts w:ascii="Times New Roman" w:hAnsi="Times New Roman" w:cs="Times New Roman" w:hint="default"/>
      <w:b/>
      <w:bCs/>
      <w:sz w:val="22"/>
      <w:szCs w:val="22"/>
    </w:rPr>
  </w:style>
  <w:style w:type="character" w:customStyle="1" w:styleId="FontStyle27">
    <w:name w:val="Font Style27"/>
    <w:basedOn w:val="DefaultParagraphFont"/>
    <w:uiPriority w:val="99"/>
    <w:rsid w:val="00DB05FD"/>
    <w:rPr>
      <w:rFonts w:ascii="Arial" w:hAnsi="Arial" w:cs="Arial" w:hint="default"/>
      <w:sz w:val="18"/>
      <w:szCs w:val="18"/>
    </w:rPr>
  </w:style>
  <w:style w:type="character" w:customStyle="1" w:styleId="FontStyle28">
    <w:name w:val="Font Style28"/>
    <w:basedOn w:val="DefaultParagraphFont"/>
    <w:uiPriority w:val="99"/>
    <w:rsid w:val="00DB05FD"/>
    <w:rPr>
      <w:rFonts w:ascii="Arial" w:hAnsi="Arial" w:cs="Arial" w:hint="default"/>
      <w:b/>
      <w:bCs/>
      <w:sz w:val="18"/>
      <w:szCs w:val="18"/>
    </w:rPr>
  </w:style>
  <w:style w:type="character" w:customStyle="1" w:styleId="FontStyle52">
    <w:name w:val="Font Style52"/>
    <w:basedOn w:val="DefaultParagraphFont"/>
    <w:uiPriority w:val="99"/>
    <w:rsid w:val="00DB05FD"/>
    <w:rPr>
      <w:rFonts w:ascii="Times New Roman" w:hAnsi="Times New Roman" w:cs="Times New Roman" w:hint="default"/>
      <w:sz w:val="16"/>
      <w:szCs w:val="16"/>
    </w:rPr>
  </w:style>
  <w:style w:type="character" w:customStyle="1" w:styleId="FontStyle68">
    <w:name w:val="Font Style68"/>
    <w:basedOn w:val="DefaultParagraphFont"/>
    <w:uiPriority w:val="99"/>
    <w:rsid w:val="00DB05FD"/>
    <w:rPr>
      <w:rFonts w:ascii="Arial Narrow" w:hAnsi="Arial Narrow" w:cs="Arial Narrow" w:hint="default"/>
      <w:b/>
      <w:bCs/>
      <w:sz w:val="14"/>
      <w:szCs w:val="14"/>
    </w:rPr>
  </w:style>
  <w:style w:type="table" w:styleId="TableGrid">
    <w:name w:val="Table Grid"/>
    <w:basedOn w:val="TableNormal"/>
    <w:uiPriority w:val="59"/>
    <w:rsid w:val="00DB0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F365B"/>
    <w:rPr>
      <w:sz w:val="16"/>
      <w:szCs w:val="16"/>
    </w:rPr>
  </w:style>
  <w:style w:type="paragraph" w:styleId="CommentText">
    <w:name w:val="annotation text"/>
    <w:basedOn w:val="Normal"/>
    <w:link w:val="CommentTextChar"/>
    <w:uiPriority w:val="99"/>
    <w:semiHidden/>
    <w:unhideWhenUsed/>
    <w:rsid w:val="004F365B"/>
    <w:pPr>
      <w:spacing w:line="240" w:lineRule="auto"/>
    </w:pPr>
    <w:rPr>
      <w:sz w:val="20"/>
      <w:szCs w:val="20"/>
    </w:rPr>
  </w:style>
  <w:style w:type="character" w:customStyle="1" w:styleId="CommentTextChar">
    <w:name w:val="Comment Text Char"/>
    <w:basedOn w:val="DefaultParagraphFont"/>
    <w:link w:val="CommentText"/>
    <w:uiPriority w:val="99"/>
    <w:semiHidden/>
    <w:rsid w:val="004F365B"/>
    <w:rPr>
      <w:sz w:val="20"/>
      <w:szCs w:val="20"/>
      <w:lang w:val="fr-FR"/>
    </w:rPr>
  </w:style>
  <w:style w:type="paragraph" w:styleId="CommentSubject">
    <w:name w:val="annotation subject"/>
    <w:basedOn w:val="CommentText"/>
    <w:next w:val="CommentText"/>
    <w:link w:val="CommentSubjectChar"/>
    <w:uiPriority w:val="99"/>
    <w:semiHidden/>
    <w:unhideWhenUsed/>
    <w:rsid w:val="004F365B"/>
    <w:rPr>
      <w:b/>
      <w:bCs/>
    </w:rPr>
  </w:style>
  <w:style w:type="character" w:customStyle="1" w:styleId="CommentSubjectChar">
    <w:name w:val="Comment Subject Char"/>
    <w:basedOn w:val="CommentTextChar"/>
    <w:link w:val="CommentSubject"/>
    <w:uiPriority w:val="99"/>
    <w:semiHidden/>
    <w:rsid w:val="004F365B"/>
    <w:rPr>
      <w:b/>
      <w:bCs/>
      <w:sz w:val="20"/>
      <w:szCs w:val="20"/>
      <w:lang w:val="fr-FR"/>
    </w:rPr>
  </w:style>
  <w:style w:type="paragraph" w:styleId="BalloonText">
    <w:name w:val="Balloon Text"/>
    <w:basedOn w:val="Normal"/>
    <w:link w:val="BalloonTextChar"/>
    <w:uiPriority w:val="99"/>
    <w:semiHidden/>
    <w:unhideWhenUsed/>
    <w:rsid w:val="004F3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65B"/>
    <w:rPr>
      <w:rFonts w:ascii="Segoe UI" w:hAnsi="Segoe UI" w:cs="Segoe UI"/>
      <w:sz w:val="18"/>
      <w:szCs w:val="18"/>
      <w:lang w:val="fr-FR"/>
    </w:rPr>
  </w:style>
  <w:style w:type="character" w:styleId="PlaceholderText">
    <w:name w:val="Placeholder Text"/>
    <w:basedOn w:val="DefaultParagraphFont"/>
    <w:uiPriority w:val="99"/>
    <w:semiHidden/>
    <w:rsid w:val="005E41C8"/>
    <w:rPr>
      <w:color w:val="808080"/>
    </w:rPr>
  </w:style>
  <w:style w:type="paragraph" w:customStyle="1" w:styleId="Style30">
    <w:name w:val="Style30"/>
    <w:basedOn w:val="Normal"/>
    <w:uiPriority w:val="99"/>
    <w:rsid w:val="00FF6047"/>
    <w:pPr>
      <w:widowControl w:val="0"/>
      <w:autoSpaceDE w:val="0"/>
      <w:autoSpaceDN w:val="0"/>
      <w:adjustRightInd w:val="0"/>
      <w:spacing w:after="0" w:line="149" w:lineRule="exact"/>
      <w:jc w:val="both"/>
    </w:pPr>
    <w:rPr>
      <w:rFonts w:ascii="Times New Roman" w:eastAsiaTheme="minorEastAsia" w:hAnsi="Times New Roman" w:cs="Times New Roman"/>
      <w:sz w:val="24"/>
      <w:szCs w:val="24"/>
      <w:lang w:val="bg-BG" w:eastAsia="bg-BG"/>
    </w:rPr>
  </w:style>
</w:styles>
</file>

<file path=word/webSettings.xml><?xml version="1.0" encoding="utf-8"?>
<w:webSettings xmlns:r="http://schemas.openxmlformats.org/officeDocument/2006/relationships" xmlns:w="http://schemas.openxmlformats.org/wordprocessingml/2006/main">
  <w:divs>
    <w:div w:id="13461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25005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mzhelyazkova</cp:lastModifiedBy>
  <cp:revision>2</cp:revision>
  <dcterms:created xsi:type="dcterms:W3CDTF">2016-09-02T13:41:00Z</dcterms:created>
  <dcterms:modified xsi:type="dcterms:W3CDTF">2016-09-02T13:41:00Z</dcterms:modified>
</cp:coreProperties>
</file>